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395" w:rsidRDefault="00377E79" w:rsidP="00ED5C03">
      <w:pPr>
        <w:spacing w:before="120" w:after="120" w:line="240" w:lineRule="auto"/>
      </w:pPr>
    </w:p>
    <w:p w:rsidR="00BD03F1" w:rsidRPr="00BD03F1" w:rsidRDefault="00BD03F1" w:rsidP="00ED5C03">
      <w:pPr>
        <w:spacing w:before="120" w:after="120" w:line="240" w:lineRule="auto"/>
        <w:rPr>
          <w:rFonts w:ascii="Times New Roman" w:hAnsi="Times New Roman" w:cs="Times New Roman"/>
          <w:sz w:val="24"/>
          <w:szCs w:val="24"/>
        </w:rPr>
      </w:pPr>
      <w:r w:rsidRPr="00BD03F1">
        <w:rPr>
          <w:rFonts w:ascii="Times New Roman" w:hAnsi="Times New Roman" w:cs="Times New Roman"/>
          <w:sz w:val="24"/>
          <w:szCs w:val="24"/>
        </w:rPr>
        <w:t>Sayı :</w:t>
      </w:r>
      <w:r>
        <w:rPr>
          <w:rFonts w:ascii="Times New Roman" w:hAnsi="Times New Roman" w:cs="Times New Roman"/>
          <w:sz w:val="24"/>
          <w:szCs w:val="24"/>
        </w:rPr>
        <w:t xml:space="preserve">                                                                                                               </w:t>
      </w:r>
      <w:proofErr w:type="gramStart"/>
      <w:r w:rsidR="009C6073">
        <w:rPr>
          <w:rFonts w:ascii="Times New Roman" w:hAnsi="Times New Roman" w:cs="Times New Roman"/>
          <w:sz w:val="24"/>
          <w:szCs w:val="24"/>
        </w:rPr>
        <w:t>……………</w:t>
      </w:r>
      <w:proofErr w:type="gramEnd"/>
      <w:r w:rsidR="009C6073">
        <w:rPr>
          <w:rFonts w:ascii="Times New Roman" w:hAnsi="Times New Roman" w:cs="Times New Roman"/>
          <w:sz w:val="24"/>
          <w:szCs w:val="24"/>
        </w:rPr>
        <w:t>2015</w:t>
      </w:r>
    </w:p>
    <w:p w:rsidR="00BD03F1" w:rsidRDefault="00BD03F1" w:rsidP="00ED5C03">
      <w:pPr>
        <w:spacing w:before="120" w:after="120" w:line="240" w:lineRule="auto"/>
        <w:rPr>
          <w:rFonts w:ascii="Times New Roman" w:hAnsi="Times New Roman" w:cs="Times New Roman"/>
          <w:sz w:val="24"/>
          <w:szCs w:val="24"/>
        </w:rPr>
      </w:pPr>
      <w:r w:rsidRPr="00BD03F1">
        <w:rPr>
          <w:rFonts w:ascii="Times New Roman" w:hAnsi="Times New Roman" w:cs="Times New Roman"/>
          <w:sz w:val="24"/>
          <w:szCs w:val="24"/>
        </w:rPr>
        <w:t>Konu :</w:t>
      </w:r>
      <w:r>
        <w:rPr>
          <w:rFonts w:ascii="Times New Roman" w:hAnsi="Times New Roman" w:cs="Times New Roman"/>
          <w:sz w:val="24"/>
          <w:szCs w:val="24"/>
        </w:rPr>
        <w:t xml:space="preserve"> </w:t>
      </w:r>
      <w:proofErr w:type="gramStart"/>
      <w:r w:rsidR="009C6073">
        <w:rPr>
          <w:rFonts w:ascii="Times New Roman" w:hAnsi="Times New Roman" w:cs="Times New Roman"/>
          <w:sz w:val="24"/>
          <w:szCs w:val="24"/>
        </w:rPr>
        <w:t>……</w:t>
      </w:r>
      <w:proofErr w:type="gramEnd"/>
      <w:r w:rsidR="009C6073">
        <w:rPr>
          <w:rFonts w:ascii="Times New Roman" w:hAnsi="Times New Roman" w:cs="Times New Roman"/>
          <w:sz w:val="24"/>
          <w:szCs w:val="24"/>
        </w:rPr>
        <w:t xml:space="preserve"> </w:t>
      </w:r>
      <w:proofErr w:type="gramStart"/>
      <w:r w:rsidR="009C6073">
        <w:rPr>
          <w:rFonts w:ascii="Times New Roman" w:hAnsi="Times New Roman" w:cs="Times New Roman"/>
          <w:sz w:val="24"/>
          <w:szCs w:val="24"/>
        </w:rPr>
        <w:t>yılı</w:t>
      </w:r>
      <w:proofErr w:type="gramEnd"/>
      <w:r>
        <w:rPr>
          <w:rFonts w:ascii="Times New Roman" w:hAnsi="Times New Roman" w:cs="Times New Roman"/>
          <w:sz w:val="24"/>
          <w:szCs w:val="24"/>
        </w:rPr>
        <w:t xml:space="preserve"> Kanser Taramaları</w:t>
      </w:r>
    </w:p>
    <w:p w:rsidR="00BD03F1" w:rsidRDefault="00BD03F1" w:rsidP="00ED5C03">
      <w:pPr>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BURDUR HALK SAĞLIĞI MÜDÜRLÜĞÜ'NE</w:t>
      </w:r>
    </w:p>
    <w:p w:rsidR="00BD03F1" w:rsidRPr="00160ECB" w:rsidRDefault="00BD03F1" w:rsidP="00ED5C03">
      <w:pPr>
        <w:spacing w:before="120" w:after="120" w:line="240" w:lineRule="auto"/>
        <w:jc w:val="both"/>
        <w:rPr>
          <w:rFonts w:ascii="Times New Roman" w:hAnsi="Times New Roman" w:cs="Times New Roman"/>
          <w:sz w:val="24"/>
          <w:szCs w:val="24"/>
        </w:rPr>
      </w:pPr>
      <w:r w:rsidRPr="00160ECB">
        <w:rPr>
          <w:rFonts w:ascii="Times New Roman" w:hAnsi="Times New Roman" w:cs="Times New Roman"/>
          <w:sz w:val="24"/>
          <w:szCs w:val="24"/>
        </w:rPr>
        <w:t xml:space="preserve">            </w:t>
      </w:r>
      <w:r w:rsidR="004871F7">
        <w:rPr>
          <w:rFonts w:ascii="Times New Roman" w:hAnsi="Times New Roman" w:cs="Times New Roman"/>
          <w:sz w:val="24"/>
          <w:szCs w:val="24"/>
        </w:rPr>
        <w:t>Halk Sağlığı Müdürlüğü'nün</w:t>
      </w:r>
      <w:r w:rsidRPr="00160ECB">
        <w:rPr>
          <w:rFonts w:ascii="Times New Roman" w:hAnsi="Times New Roman" w:cs="Times New Roman"/>
          <w:sz w:val="24"/>
          <w:szCs w:val="24"/>
        </w:rPr>
        <w:t xml:space="preserve"> </w:t>
      </w:r>
      <w:proofErr w:type="gramStart"/>
      <w:r w:rsidR="007C5DAA">
        <w:rPr>
          <w:rFonts w:ascii="Times New Roman" w:hAnsi="Times New Roman" w:cs="Times New Roman"/>
          <w:sz w:val="24"/>
          <w:szCs w:val="24"/>
        </w:rPr>
        <w:t>…………….</w:t>
      </w:r>
      <w:proofErr w:type="gramEnd"/>
      <w:r w:rsidRPr="00160ECB">
        <w:rPr>
          <w:rFonts w:ascii="Times New Roman" w:hAnsi="Times New Roman" w:cs="Times New Roman"/>
          <w:sz w:val="24"/>
          <w:szCs w:val="24"/>
        </w:rPr>
        <w:t xml:space="preserve"> tarih ve </w:t>
      </w:r>
      <w:proofErr w:type="gramStart"/>
      <w:r w:rsidR="007C5DAA">
        <w:rPr>
          <w:rFonts w:ascii="Times New Roman" w:hAnsi="Times New Roman" w:cs="Times New Roman"/>
          <w:sz w:val="24"/>
          <w:szCs w:val="24"/>
        </w:rPr>
        <w:t>……….</w:t>
      </w:r>
      <w:proofErr w:type="gramEnd"/>
      <w:r w:rsidRPr="00160ECB">
        <w:rPr>
          <w:rFonts w:ascii="Times New Roman" w:hAnsi="Times New Roman" w:cs="Times New Roman"/>
          <w:sz w:val="24"/>
          <w:szCs w:val="24"/>
        </w:rPr>
        <w:t xml:space="preserve"> </w:t>
      </w:r>
      <w:proofErr w:type="gramStart"/>
      <w:r w:rsidRPr="00160ECB">
        <w:rPr>
          <w:rFonts w:ascii="Times New Roman" w:hAnsi="Times New Roman" w:cs="Times New Roman"/>
          <w:sz w:val="24"/>
          <w:szCs w:val="24"/>
        </w:rPr>
        <w:t>sayılı</w:t>
      </w:r>
      <w:proofErr w:type="gramEnd"/>
      <w:r w:rsidRPr="00160ECB">
        <w:rPr>
          <w:rFonts w:ascii="Times New Roman" w:hAnsi="Times New Roman" w:cs="Times New Roman"/>
          <w:sz w:val="24"/>
          <w:szCs w:val="24"/>
        </w:rPr>
        <w:t xml:space="preserve"> yazınız incelenmiş olup, gerekçeli savunmam aşağıda yer almaktadır.</w:t>
      </w:r>
    </w:p>
    <w:p w:rsidR="00160ECB" w:rsidRDefault="00BD03F1" w:rsidP="00ED5C03">
      <w:pPr>
        <w:pStyle w:val="default"/>
        <w:spacing w:before="120" w:beforeAutospacing="0" w:after="120" w:afterAutospacing="0"/>
        <w:ind w:firstLine="720"/>
        <w:jc w:val="both"/>
        <w:rPr>
          <w:color w:val="000000"/>
        </w:rPr>
      </w:pPr>
      <w:r w:rsidRPr="00160ECB">
        <w:t xml:space="preserve"> </w:t>
      </w:r>
      <w:proofErr w:type="gramStart"/>
      <w:r w:rsidRPr="00160ECB">
        <w:t xml:space="preserve">5258 sayılı Aile Hekimliği Kanunu' </w:t>
      </w:r>
      <w:proofErr w:type="spellStart"/>
      <w:r w:rsidRPr="00160ECB">
        <w:t>nun</w:t>
      </w:r>
      <w:proofErr w:type="spellEnd"/>
      <w:r w:rsidRPr="00160ECB">
        <w:t xml:space="preserve"> 2. maddesinde</w:t>
      </w:r>
      <w:r w:rsidR="00160ECB" w:rsidRPr="00160ECB">
        <w:t xml:space="preserve">" </w:t>
      </w:r>
      <w:r w:rsidR="00160ECB" w:rsidRPr="00160ECB">
        <w:rPr>
          <w:color w:val="000000"/>
        </w:rPr>
        <w:t xml:space="preserve">Aile hekimi; </w:t>
      </w:r>
      <w:r w:rsidR="00160ECB" w:rsidRPr="00160ECB">
        <w:rPr>
          <w:b/>
          <w:color w:val="000000"/>
        </w:rPr>
        <w:t>kişiye yönelik koruyucu sağlık hizmetleri</w:t>
      </w:r>
      <w:r w:rsidR="00160ECB" w:rsidRPr="00160ECB">
        <w:rPr>
          <w:color w:val="000000"/>
        </w:rPr>
        <w:t xml:space="preserve"> ile birinci basamak teşhis, tedavi ve </w:t>
      </w:r>
      <w:proofErr w:type="spellStart"/>
      <w:r w:rsidR="00160ECB" w:rsidRPr="00160ECB">
        <w:rPr>
          <w:color w:val="000000"/>
        </w:rPr>
        <w:t>rehabilite</w:t>
      </w:r>
      <w:proofErr w:type="spellEnd"/>
      <w:r w:rsidR="00160ECB" w:rsidRPr="00160ECB">
        <w:rPr>
          <w:color w:val="000000"/>
        </w:rPr>
        <w:t xml:space="preserve"> edici sağlık hizmetlerini yaş, cinsi</w:t>
      </w:r>
      <w:bookmarkStart w:id="0" w:name="_GoBack"/>
      <w:bookmarkEnd w:id="0"/>
      <w:r w:rsidR="00160ECB" w:rsidRPr="00160ECB">
        <w:rPr>
          <w:color w:val="000000"/>
        </w:rPr>
        <w:t xml:space="preserve">yet ve hastalık ayrımı yapmaksızın her kişiye kapsamlı ve devamlı olarak belli bir mekânda vermekle yükümlü, gerektiği ölçüde gezici sağlık hizmeti veren ve tam gün esasına göre çalışan aile hekimliği uzmanı veya Sağlık Bakanlığının öngördüğü eğitimleri alan uzman tabip veya tabiptir." hükmü yer almaktadır. </w:t>
      </w:r>
      <w:proofErr w:type="gramEnd"/>
      <w:r w:rsidR="00160ECB" w:rsidRPr="00160ECB">
        <w:rPr>
          <w:color w:val="000000"/>
        </w:rPr>
        <w:t xml:space="preserve">Aynı şekilde 3. maddesinin 7. paragrafında " Aile hekimi ve aile sağlığı elemanlarının durumları ve aile hekimliği uzmanlık eğitimi almış olup olmadıkları da dikkate alınmak suretiyle </w:t>
      </w:r>
      <w:r w:rsidR="00160ECB" w:rsidRPr="00160ECB">
        <w:rPr>
          <w:b/>
          <w:color w:val="000000"/>
        </w:rPr>
        <w:t>yapılacak ödeme tutarlarının tespitinde;</w:t>
      </w:r>
      <w:r w:rsidR="00160ECB" w:rsidRPr="00160ECB">
        <w:rPr>
          <w:color w:val="000000"/>
        </w:rPr>
        <w:t xml:space="preserve"> çalıştığı bölgenin </w:t>
      </w:r>
      <w:proofErr w:type="spellStart"/>
      <w:r w:rsidR="00160ECB" w:rsidRPr="00160ECB">
        <w:rPr>
          <w:color w:val="000000"/>
        </w:rPr>
        <w:t>sosyo</w:t>
      </w:r>
      <w:proofErr w:type="spellEnd"/>
      <w:r w:rsidR="00160ECB" w:rsidRPr="00160ECB">
        <w:rPr>
          <w:color w:val="000000"/>
        </w:rPr>
        <w:t xml:space="preserve">-ekonomik gelişmişlik düzeyi, aile sağlığı merkezi giderleri, tetkik ve sarf malzemesi giderleri, </w:t>
      </w:r>
      <w:r w:rsidR="00160ECB" w:rsidRPr="00160ECB">
        <w:rPr>
          <w:b/>
          <w:color w:val="000000"/>
        </w:rPr>
        <w:t>kayıtlı kişi sayısı ve bunların risk grupları,</w:t>
      </w:r>
      <w:r w:rsidR="00160ECB" w:rsidRPr="00160ECB">
        <w:rPr>
          <w:color w:val="000000"/>
        </w:rPr>
        <w:t xml:space="preserve"> gezici sağlık hizmetleri ile aile hekimi tarafından karşılanmayan gider unsurları, belirlenen standartlar çerçevesinde sağlığın geliştirilmesi, hastalıkların önlenmesi, takibi ve kontrolündeki başarı oranı gibi </w:t>
      </w:r>
      <w:proofErr w:type="gramStart"/>
      <w:r w:rsidR="00160ECB" w:rsidRPr="00160ECB">
        <w:rPr>
          <w:color w:val="000000"/>
        </w:rPr>
        <w:t>kriterler</w:t>
      </w:r>
      <w:proofErr w:type="gramEnd"/>
      <w:r w:rsidR="00160ECB" w:rsidRPr="00160ECB">
        <w:rPr>
          <w:color w:val="000000"/>
        </w:rPr>
        <w:t xml:space="preserve"> esas alınır. Sağlık Bakanlığınca belirlenen standartlara göre, </w:t>
      </w:r>
      <w:r w:rsidR="00160ECB" w:rsidRPr="00160ECB">
        <w:rPr>
          <w:color w:val="000000"/>
          <w:u w:val="single"/>
        </w:rPr>
        <w:t>koruyucu hekimlik hizmetlerinin eksik uygulaması halinde bu ödeme tutarından brüt ücretin % 20'sine kadar indirim yapılır.</w:t>
      </w:r>
      <w:r w:rsidR="00160ECB" w:rsidRPr="00160ECB">
        <w:rPr>
          <w:color w:val="000000"/>
        </w:rPr>
        <w:t xml:space="preserve"> </w:t>
      </w:r>
      <w:proofErr w:type="spellStart"/>
      <w:r w:rsidR="00160ECB" w:rsidRPr="00160ECB">
        <w:rPr>
          <w:color w:val="000000"/>
        </w:rPr>
        <w:t>Sosyo</w:t>
      </w:r>
      <w:proofErr w:type="spellEnd"/>
      <w:r w:rsidR="00160ECB" w:rsidRPr="00160ECB">
        <w:rPr>
          <w:color w:val="000000"/>
        </w:rPr>
        <w:t>-ekonomik gelişmişlik düzeyi ücreti, aile sağlığı merkezi giderleri, tetkik ve sarf malzemesi giderleri ve gezici sağlık hizmetleri ödemelerinden Damga Vergisi hariç herhangi bir kesinti yapılmaz." hükmü yer almaktadır. </w:t>
      </w:r>
      <w:proofErr w:type="gramStart"/>
      <w:r w:rsidR="00160ECB" w:rsidRPr="00160ECB">
        <w:rPr>
          <w:color w:val="000000"/>
        </w:rPr>
        <w:t>Aynı kanunun 8. maddesinde ise "</w:t>
      </w:r>
      <w:r w:rsidR="00160ECB" w:rsidRPr="00160ECB">
        <w:rPr>
          <w:rStyle w:val="apple-converted-space"/>
          <w:color w:val="000000"/>
        </w:rPr>
        <w:t> </w:t>
      </w:r>
      <w:r w:rsidR="00160ECB" w:rsidRPr="00160ECB">
        <w:rPr>
          <w:color w:val="000000"/>
        </w:rPr>
        <w:t xml:space="preserve">Aile hekimi ve aile sağlığı elemanlarının çalışma usul ve esasları; çalışılan yer, kurum ve statülerine göre öncelik sıralaması; aile hekimliği uygulamasına geçişe ve nakillere ilişkin puanlama sistemi ve sayıları; aile sağlığı merkezi olarak kullanılacak yerlerde aranacak fizikî ve teknik şartlar; meslek ilkeleri; iş tanımları; performans </w:t>
      </w:r>
      <w:r w:rsidR="00160ECB" w:rsidRPr="00160ECB">
        <w:rPr>
          <w:b/>
          <w:color w:val="000000"/>
        </w:rPr>
        <w:t>ve hizmet kalite standartları</w:t>
      </w:r>
      <w:r w:rsidR="00160ECB" w:rsidRPr="00160ECB">
        <w:rPr>
          <w:color w:val="000000"/>
        </w:rPr>
        <w:t xml:space="preserve">; hasta sevk evrakı, reçete, rapor ve diğer kullanılacak belgelerin şekli ve içeriği, kayıtların tutulması ile çalışma ve denetime ilişkin usul ve esaslar, </w:t>
      </w:r>
      <w:r w:rsidR="00160ECB" w:rsidRPr="00160ECB">
        <w:rPr>
          <w:b/>
          <w:color w:val="000000"/>
        </w:rPr>
        <w:t>Sağlık Bakanlığınca çıkarılacak yönetmelikle düzenlenir</w:t>
      </w:r>
      <w:r w:rsidR="00160ECB">
        <w:rPr>
          <w:color w:val="000000"/>
        </w:rPr>
        <w:t>. </w:t>
      </w:r>
      <w:proofErr w:type="gramEnd"/>
      <w:r w:rsidR="00160ECB">
        <w:rPr>
          <w:color w:val="000000"/>
        </w:rPr>
        <w:t>Aile hekimi ve aile sağlığı elemanlarıyla yapılacak sözleşmede yer alacak hususlar ve bu Kanunda belirlenen esaslar çerçevesinde bunlara yapılacak ödeme tutarları ile bu ücretlerden indirim oran ve şartları, sözleşmenin feshini gerektiren nedenler, Maliye Bakanlığının uygun görüşü alınarak, Sağlık Bakanlığının teklifi üzerine Bakanlar Kurulunca çıkarılacak yönetmelikle düzenlenir.</w:t>
      </w:r>
      <w:r w:rsidR="00160ECB">
        <w:rPr>
          <w:rStyle w:val="apple-converted-space"/>
          <w:color w:val="000000"/>
        </w:rPr>
        <w:t> </w:t>
      </w:r>
      <w:r w:rsidR="00160ECB">
        <w:rPr>
          <w:b/>
          <w:bCs/>
          <w:color w:val="000000"/>
        </w:rPr>
        <w:t> </w:t>
      </w:r>
      <w:r w:rsidR="00160ECB">
        <w:rPr>
          <w:color w:val="000000"/>
        </w:rPr>
        <w:t>" hükmü yer almaktadır. Aile Hekimliği Kanunu ile çizilen ana hatlar, yönetmeliklerle ayrıntılı hale getirilmektedir.</w:t>
      </w:r>
    </w:p>
    <w:p w:rsidR="00160ECB" w:rsidRDefault="00160ECB" w:rsidP="00ED5C03">
      <w:pPr>
        <w:pStyle w:val="default"/>
        <w:spacing w:before="120" w:beforeAutospacing="0" w:after="120" w:afterAutospacing="0"/>
        <w:ind w:firstLine="720"/>
        <w:jc w:val="both"/>
        <w:rPr>
          <w:color w:val="000000"/>
        </w:rPr>
      </w:pPr>
      <w:r>
        <w:rPr>
          <w:color w:val="000000"/>
        </w:rPr>
        <w:t>25.01.2013 tarihinde yayınlanan ve 19.07.2013 tarihinde değişiklik yapılan Aile Hekimliği Uygulama Yönetmeliği'nin</w:t>
      </w:r>
      <w:r w:rsidR="00964DE3">
        <w:rPr>
          <w:color w:val="000000"/>
        </w:rPr>
        <w:t xml:space="preserve"> 4. maddesinde aile hekimlerinin görev, yetki ve sorumlulukları tanımlanmıştır.</w:t>
      </w:r>
    </w:p>
    <w:p w:rsidR="00964DE3" w:rsidRPr="00964DE3" w:rsidRDefault="00964DE3" w:rsidP="00ED5C03">
      <w:pPr>
        <w:pStyle w:val="3-normalyaz"/>
        <w:spacing w:before="120" w:beforeAutospacing="0" w:after="120" w:afterAutospacing="0"/>
        <w:ind w:firstLine="566"/>
        <w:jc w:val="both"/>
        <w:rPr>
          <w:color w:val="000000"/>
        </w:rPr>
      </w:pPr>
      <w:r w:rsidRPr="00964DE3">
        <w:rPr>
          <w:color w:val="000000"/>
        </w:rPr>
        <w:t>(1) Aile hekimi, aile sağlığı</w:t>
      </w:r>
      <w:r w:rsidRPr="00964DE3">
        <w:rPr>
          <w:rStyle w:val="apple-converted-space"/>
          <w:color w:val="000000"/>
        </w:rPr>
        <w:t> </w:t>
      </w:r>
      <w:r w:rsidRPr="00964DE3">
        <w:rPr>
          <w:color w:val="000000"/>
        </w:rPr>
        <w:t>merkezini yönetmek, birlikte</w:t>
      </w:r>
      <w:r w:rsidRPr="00964DE3">
        <w:rPr>
          <w:rStyle w:val="apple-converted-space"/>
          <w:color w:val="000000"/>
        </w:rPr>
        <w:t> </w:t>
      </w:r>
      <w:r w:rsidRPr="00964DE3">
        <w:rPr>
          <w:color w:val="000000"/>
        </w:rPr>
        <w:t>çalıştığı</w:t>
      </w:r>
      <w:r w:rsidRPr="00964DE3">
        <w:rPr>
          <w:rStyle w:val="apple-converted-space"/>
          <w:color w:val="000000"/>
        </w:rPr>
        <w:t> </w:t>
      </w:r>
      <w:r w:rsidRPr="00964DE3">
        <w:rPr>
          <w:color w:val="000000"/>
        </w:rPr>
        <w:t>ekibi denetlemek ve hizmet içi eğitimlerini sağlamak, Bakanlıkça ve Kurumca yürütülen</w:t>
      </w:r>
      <w:r w:rsidRPr="00964DE3">
        <w:rPr>
          <w:rStyle w:val="apple-converted-space"/>
          <w:color w:val="000000"/>
        </w:rPr>
        <w:t> </w:t>
      </w:r>
      <w:r w:rsidRPr="00964DE3">
        <w:rPr>
          <w:color w:val="000000"/>
        </w:rPr>
        <w:t>özel sağlık programlarının gerektirdiği kişiye yönelik sağlık hizmetlerini yürütmekle yükümlüdür.</w:t>
      </w:r>
    </w:p>
    <w:p w:rsidR="00964DE3" w:rsidRPr="00964DE3" w:rsidRDefault="00964DE3" w:rsidP="00ED5C03">
      <w:pPr>
        <w:pStyle w:val="3-normalyaz"/>
        <w:spacing w:before="120" w:beforeAutospacing="0" w:after="120" w:afterAutospacing="0"/>
        <w:ind w:firstLine="566"/>
        <w:jc w:val="both"/>
        <w:rPr>
          <w:b/>
          <w:color w:val="000000"/>
        </w:rPr>
      </w:pPr>
      <w:r w:rsidRPr="00964DE3">
        <w:rPr>
          <w:color w:val="000000"/>
        </w:rPr>
        <w:t xml:space="preserve">(2) </w:t>
      </w:r>
      <w:r w:rsidRPr="00964DE3">
        <w:rPr>
          <w:b/>
          <w:color w:val="000000"/>
        </w:rPr>
        <w:t>Aile hekimi, kendisine kayıtlı</w:t>
      </w:r>
      <w:r w:rsidRPr="00964DE3">
        <w:rPr>
          <w:rStyle w:val="apple-converted-space"/>
          <w:b/>
          <w:color w:val="000000"/>
        </w:rPr>
        <w:t> </w:t>
      </w:r>
      <w:r w:rsidRPr="00964DE3">
        <w:rPr>
          <w:b/>
          <w:color w:val="000000"/>
        </w:rPr>
        <w:t>kişileri bir bütün olarak ele alıp kişiye yönelik koruyucu, tedavi ve</w:t>
      </w:r>
      <w:r w:rsidRPr="00964DE3">
        <w:rPr>
          <w:rStyle w:val="apple-converted-space"/>
          <w:b/>
          <w:color w:val="000000"/>
        </w:rPr>
        <w:t> </w:t>
      </w:r>
      <w:proofErr w:type="spellStart"/>
      <w:r w:rsidRPr="00964DE3">
        <w:rPr>
          <w:rStyle w:val="spelle"/>
          <w:b/>
          <w:color w:val="000000"/>
        </w:rPr>
        <w:t>rehabilite</w:t>
      </w:r>
      <w:proofErr w:type="spellEnd"/>
      <w:r w:rsidRPr="00964DE3">
        <w:rPr>
          <w:rStyle w:val="apple-converted-space"/>
          <w:b/>
          <w:color w:val="000000"/>
        </w:rPr>
        <w:t> </w:t>
      </w:r>
      <w:r w:rsidRPr="00964DE3">
        <w:rPr>
          <w:b/>
          <w:color w:val="000000"/>
        </w:rPr>
        <w:t>edici sağlık hizmetlerini bir ekip anlayışı</w:t>
      </w:r>
      <w:r w:rsidRPr="00964DE3">
        <w:rPr>
          <w:rStyle w:val="apple-converted-space"/>
          <w:b/>
          <w:color w:val="000000"/>
        </w:rPr>
        <w:t> </w:t>
      </w:r>
      <w:r w:rsidRPr="00964DE3">
        <w:rPr>
          <w:b/>
          <w:color w:val="000000"/>
        </w:rPr>
        <w:t>içinde sunar.</w:t>
      </w:r>
    </w:p>
    <w:p w:rsidR="00964DE3" w:rsidRPr="00964DE3" w:rsidRDefault="00964DE3" w:rsidP="00ED5C03">
      <w:pPr>
        <w:pStyle w:val="3-normalyaz"/>
        <w:spacing w:before="120" w:beforeAutospacing="0" w:after="120" w:afterAutospacing="0"/>
        <w:ind w:firstLine="566"/>
        <w:jc w:val="both"/>
        <w:rPr>
          <w:color w:val="000000"/>
        </w:rPr>
      </w:pPr>
      <w:r w:rsidRPr="00964DE3">
        <w:rPr>
          <w:color w:val="000000"/>
        </w:rPr>
        <w:t>(3) Aile hekiminin Kurumca belirlenen usul ve esaslar</w:t>
      </w:r>
      <w:r w:rsidRPr="00964DE3">
        <w:rPr>
          <w:rStyle w:val="apple-converted-space"/>
          <w:color w:val="000000"/>
        </w:rPr>
        <w:t> </w:t>
      </w:r>
      <w:r w:rsidRPr="00964DE3">
        <w:rPr>
          <w:color w:val="000000"/>
        </w:rPr>
        <w:t>çerçevesinde görev, yetki ve sorumlulukları</w:t>
      </w:r>
      <w:r w:rsidRPr="00964DE3">
        <w:rPr>
          <w:rStyle w:val="apple-converted-space"/>
          <w:color w:val="000000"/>
        </w:rPr>
        <w:t> </w:t>
      </w:r>
      <w:r w:rsidRPr="00964DE3">
        <w:rPr>
          <w:color w:val="000000"/>
        </w:rPr>
        <w:t>aşağıda belirtilmiştir.</w:t>
      </w:r>
    </w:p>
    <w:p w:rsidR="00964DE3" w:rsidRPr="00964DE3" w:rsidRDefault="00964DE3" w:rsidP="00ED5C03">
      <w:pPr>
        <w:pStyle w:val="3-normalyaz"/>
        <w:spacing w:before="120" w:beforeAutospacing="0" w:after="120" w:afterAutospacing="0"/>
        <w:ind w:firstLine="566"/>
        <w:jc w:val="both"/>
        <w:rPr>
          <w:color w:val="000000"/>
        </w:rPr>
      </w:pPr>
      <w:r w:rsidRPr="00964DE3">
        <w:rPr>
          <w:color w:val="000000"/>
        </w:rPr>
        <w:lastRenderedPageBreak/>
        <w:t xml:space="preserve">ç) </w:t>
      </w:r>
      <w:r w:rsidRPr="00964DE3">
        <w:rPr>
          <w:b/>
          <w:color w:val="000000"/>
        </w:rPr>
        <w:t>Kişiye yönelik koruyucu sağlık hizmetleri</w:t>
      </w:r>
      <w:r w:rsidRPr="00964DE3">
        <w:rPr>
          <w:color w:val="000000"/>
        </w:rPr>
        <w:t xml:space="preserve"> ile birinci basamak teşhis, tedavi, </w:t>
      </w:r>
      <w:proofErr w:type="gramStart"/>
      <w:r w:rsidRPr="00964DE3">
        <w:rPr>
          <w:color w:val="000000"/>
        </w:rPr>
        <w:t>rehabilitasyon</w:t>
      </w:r>
      <w:proofErr w:type="gramEnd"/>
      <w:r w:rsidRPr="00964DE3">
        <w:rPr>
          <w:color w:val="000000"/>
        </w:rPr>
        <w:t xml:space="preserve"> ve danışmanlık hizmetlerini vermek.</w:t>
      </w:r>
    </w:p>
    <w:p w:rsidR="00964DE3" w:rsidRDefault="00964DE3" w:rsidP="00ED5C03">
      <w:pPr>
        <w:pStyle w:val="3-normalyaz"/>
        <w:spacing w:before="120" w:beforeAutospacing="0" w:after="120" w:afterAutospacing="0"/>
        <w:ind w:firstLine="566"/>
        <w:jc w:val="both"/>
        <w:rPr>
          <w:b/>
          <w:color w:val="000000"/>
        </w:rPr>
      </w:pPr>
      <w:r w:rsidRPr="00964DE3">
        <w:rPr>
          <w:color w:val="000000"/>
        </w:rPr>
        <w:t xml:space="preserve">f) </w:t>
      </w:r>
      <w:r w:rsidRPr="00964DE3">
        <w:rPr>
          <w:b/>
          <w:color w:val="000000"/>
        </w:rPr>
        <w:t>Kayıtlı</w:t>
      </w:r>
      <w:r w:rsidRPr="00964DE3">
        <w:rPr>
          <w:rStyle w:val="apple-converted-space"/>
          <w:b/>
          <w:color w:val="000000"/>
        </w:rPr>
        <w:t> </w:t>
      </w:r>
      <w:r w:rsidRPr="00964DE3">
        <w:rPr>
          <w:b/>
          <w:color w:val="000000"/>
        </w:rPr>
        <w:t>kişilerin yaş, cinsiyet ve hastalık gruplarına yönelik izlem ve taramaları</w:t>
      </w:r>
      <w:r w:rsidRPr="00964DE3">
        <w:rPr>
          <w:rStyle w:val="apple-converted-space"/>
          <w:b/>
          <w:color w:val="000000"/>
        </w:rPr>
        <w:t> </w:t>
      </w:r>
      <w:r w:rsidRPr="00964DE3">
        <w:rPr>
          <w:b/>
          <w:color w:val="000000"/>
        </w:rPr>
        <w:t>(kanser, kronik hastalıklar, gebe, lohusa,</w:t>
      </w:r>
      <w:r w:rsidRPr="00964DE3">
        <w:rPr>
          <w:rStyle w:val="apple-converted-space"/>
          <w:b/>
          <w:color w:val="000000"/>
        </w:rPr>
        <w:t> </w:t>
      </w:r>
      <w:proofErr w:type="spellStart"/>
      <w:r w:rsidRPr="00964DE3">
        <w:rPr>
          <w:rStyle w:val="spelle"/>
          <w:b/>
          <w:color w:val="000000"/>
        </w:rPr>
        <w:t>yenidoğan</w:t>
      </w:r>
      <w:proofErr w:type="spellEnd"/>
      <w:r w:rsidRPr="00964DE3">
        <w:rPr>
          <w:b/>
          <w:color w:val="000000"/>
        </w:rPr>
        <w:t>, bebek,</w:t>
      </w:r>
      <w:r w:rsidRPr="00964DE3">
        <w:rPr>
          <w:rStyle w:val="apple-converted-space"/>
          <w:b/>
          <w:color w:val="000000"/>
        </w:rPr>
        <w:t> </w:t>
      </w:r>
      <w:r w:rsidRPr="00964DE3">
        <w:rPr>
          <w:b/>
          <w:color w:val="000000"/>
        </w:rPr>
        <w:t>çocuk sağlığı,</w:t>
      </w:r>
      <w:r w:rsidRPr="00964DE3">
        <w:rPr>
          <w:rStyle w:val="apple-converted-space"/>
          <w:b/>
          <w:color w:val="000000"/>
        </w:rPr>
        <w:t> </w:t>
      </w:r>
      <w:proofErr w:type="spellStart"/>
      <w:r w:rsidRPr="00964DE3">
        <w:rPr>
          <w:rStyle w:val="spelle"/>
          <w:b/>
          <w:color w:val="000000"/>
        </w:rPr>
        <w:t>adölesan</w:t>
      </w:r>
      <w:proofErr w:type="spellEnd"/>
      <w:r w:rsidRPr="00964DE3">
        <w:rPr>
          <w:rStyle w:val="apple-converted-space"/>
          <w:b/>
          <w:color w:val="000000"/>
        </w:rPr>
        <w:t> </w:t>
      </w:r>
      <w:r w:rsidRPr="00964DE3">
        <w:rPr>
          <w:b/>
          <w:color w:val="000000"/>
        </w:rPr>
        <w:t>(ergen), erişkin, yaşlı</w:t>
      </w:r>
      <w:r w:rsidRPr="00964DE3">
        <w:rPr>
          <w:rStyle w:val="apple-converted-space"/>
          <w:b/>
          <w:color w:val="000000"/>
        </w:rPr>
        <w:t> </w:t>
      </w:r>
      <w:r w:rsidRPr="00964DE3">
        <w:rPr>
          <w:b/>
          <w:color w:val="000000"/>
        </w:rPr>
        <w:t>sağlığı</w:t>
      </w:r>
      <w:r w:rsidRPr="00964DE3">
        <w:rPr>
          <w:rStyle w:val="apple-converted-space"/>
          <w:b/>
          <w:color w:val="000000"/>
        </w:rPr>
        <w:t> </w:t>
      </w:r>
      <w:r w:rsidRPr="00964DE3">
        <w:rPr>
          <w:b/>
          <w:color w:val="000000"/>
        </w:rPr>
        <w:t>ve benzeri) yapmak.</w:t>
      </w:r>
    </w:p>
    <w:p w:rsidR="00964DE3" w:rsidRPr="00964DE3" w:rsidRDefault="00964DE3" w:rsidP="00ED5C03">
      <w:pPr>
        <w:pStyle w:val="3-normalyaz"/>
        <w:spacing w:before="120" w:beforeAutospacing="0" w:after="120" w:afterAutospacing="0"/>
        <w:ind w:firstLine="566"/>
        <w:jc w:val="both"/>
        <w:rPr>
          <w:color w:val="000000"/>
        </w:rPr>
      </w:pPr>
      <w:r w:rsidRPr="00964DE3">
        <w:rPr>
          <w:color w:val="000000"/>
        </w:rPr>
        <w:t xml:space="preserve">Aile Hekimliği Uygulama Yönetmeliği' </w:t>
      </w:r>
      <w:proofErr w:type="spellStart"/>
      <w:r w:rsidRPr="00964DE3">
        <w:rPr>
          <w:color w:val="000000"/>
        </w:rPr>
        <w:t>nin</w:t>
      </w:r>
      <w:proofErr w:type="spellEnd"/>
      <w:r w:rsidRPr="00964DE3">
        <w:rPr>
          <w:color w:val="000000"/>
        </w:rPr>
        <w:t xml:space="preserve"> 13. maddesinde ise </w:t>
      </w:r>
      <w:r>
        <w:rPr>
          <w:color w:val="000000"/>
        </w:rPr>
        <w:t xml:space="preserve">performans değerlendirmesinin " </w:t>
      </w:r>
      <w:r w:rsidRPr="00964DE3">
        <w:rPr>
          <w:color w:val="000000"/>
        </w:rPr>
        <w:t>(1) Aile hekimlerinin performans değerlendirmeleri bireye yönelik olarak vermiş</w:t>
      </w:r>
      <w:r w:rsidRPr="00964DE3">
        <w:rPr>
          <w:rStyle w:val="apple-converted-space"/>
          <w:color w:val="000000"/>
        </w:rPr>
        <w:t> </w:t>
      </w:r>
      <w:r w:rsidRPr="00964DE3">
        <w:rPr>
          <w:color w:val="000000"/>
        </w:rPr>
        <w:t>oldukları</w:t>
      </w:r>
      <w:r w:rsidRPr="00964DE3">
        <w:rPr>
          <w:rStyle w:val="apple-converted-space"/>
          <w:color w:val="000000"/>
        </w:rPr>
        <w:t> </w:t>
      </w:r>
      <w:r w:rsidRPr="00964DE3">
        <w:rPr>
          <w:color w:val="000000"/>
        </w:rPr>
        <w:t>koruyucu sağlık hizmetleri dikkate alınarak yapılır.</w:t>
      </w:r>
    </w:p>
    <w:p w:rsidR="00964DE3" w:rsidRPr="00964DE3" w:rsidRDefault="00964DE3" w:rsidP="00ED5C03">
      <w:pPr>
        <w:pStyle w:val="3-normalyaz"/>
        <w:spacing w:before="120" w:beforeAutospacing="0" w:after="120" w:afterAutospacing="0"/>
        <w:ind w:firstLine="566"/>
        <w:jc w:val="both"/>
        <w:rPr>
          <w:color w:val="000000"/>
        </w:rPr>
      </w:pPr>
      <w:r w:rsidRPr="00964DE3">
        <w:rPr>
          <w:color w:val="000000"/>
        </w:rPr>
        <w:t xml:space="preserve">(2) </w:t>
      </w:r>
      <w:r w:rsidRPr="00964DE3">
        <w:rPr>
          <w:b/>
          <w:color w:val="000000"/>
        </w:rPr>
        <w:t xml:space="preserve">Bireye yönelik koruyucu sağlık hizmetlerinden </w:t>
      </w:r>
      <w:r w:rsidRPr="00760DD8">
        <w:rPr>
          <w:b/>
          <w:color w:val="000000"/>
          <w:sz w:val="28"/>
          <w:szCs w:val="28"/>
          <w:u w:val="single"/>
        </w:rPr>
        <w:t>hangilerinin ne oranda performans değerlendirmesinde etkili olacağına</w:t>
      </w:r>
      <w:r w:rsidRPr="00964DE3">
        <w:rPr>
          <w:b/>
          <w:color w:val="000000"/>
          <w:u w:val="single"/>
        </w:rPr>
        <w:t xml:space="preserve"> </w:t>
      </w:r>
      <w:r w:rsidRPr="00964DE3">
        <w:rPr>
          <w:b/>
          <w:color w:val="000000"/>
        </w:rPr>
        <w:t>dair usul ve esaslar Aile Hekimliği Uygulaması</w:t>
      </w:r>
      <w:r w:rsidRPr="00964DE3">
        <w:rPr>
          <w:rStyle w:val="apple-converted-space"/>
          <w:b/>
          <w:color w:val="000000"/>
        </w:rPr>
        <w:t> </w:t>
      </w:r>
      <w:r>
        <w:rPr>
          <w:rStyle w:val="apple-converted-space"/>
          <w:b/>
          <w:color w:val="000000"/>
        </w:rPr>
        <w:t xml:space="preserve"> </w:t>
      </w:r>
      <w:r w:rsidRPr="00964DE3">
        <w:rPr>
          <w:b/>
          <w:color w:val="000000"/>
        </w:rPr>
        <w:t>Kapsamında Sağlık Bakanlığınca</w:t>
      </w:r>
      <w:r w:rsidRPr="00964DE3">
        <w:rPr>
          <w:rStyle w:val="apple-converted-space"/>
          <w:b/>
          <w:color w:val="000000"/>
        </w:rPr>
        <w:t> </w:t>
      </w:r>
      <w:r w:rsidRPr="00964DE3">
        <w:rPr>
          <w:b/>
          <w:color w:val="000000"/>
        </w:rPr>
        <w:t>Çalıştırılan Personele Yapılacak</w:t>
      </w:r>
      <w:r w:rsidRPr="00964DE3">
        <w:rPr>
          <w:rStyle w:val="apple-converted-space"/>
          <w:b/>
          <w:color w:val="000000"/>
        </w:rPr>
        <w:t> </w:t>
      </w:r>
      <w:r w:rsidRPr="00964DE3">
        <w:rPr>
          <w:b/>
          <w:color w:val="000000"/>
        </w:rPr>
        <w:t>Ödemeler ile Sözleşme Usul ve Esasları</w:t>
      </w:r>
      <w:r w:rsidRPr="00964DE3">
        <w:rPr>
          <w:rStyle w:val="apple-converted-space"/>
          <w:b/>
          <w:color w:val="000000"/>
        </w:rPr>
        <w:t> </w:t>
      </w:r>
      <w:r w:rsidRPr="00964DE3">
        <w:rPr>
          <w:b/>
          <w:color w:val="000000"/>
        </w:rPr>
        <w:t xml:space="preserve">Hakkında </w:t>
      </w:r>
      <w:r w:rsidRPr="00760DD8">
        <w:rPr>
          <w:b/>
          <w:color w:val="000000"/>
          <w:sz w:val="28"/>
          <w:szCs w:val="28"/>
        </w:rPr>
        <w:t>Yönetmelikte belirlenen hükümler</w:t>
      </w:r>
      <w:r w:rsidRPr="00964DE3">
        <w:rPr>
          <w:rStyle w:val="apple-converted-space"/>
          <w:b/>
          <w:color w:val="000000"/>
        </w:rPr>
        <w:t> </w:t>
      </w:r>
      <w:r w:rsidRPr="00964DE3">
        <w:rPr>
          <w:b/>
          <w:color w:val="000000"/>
        </w:rPr>
        <w:t>çerçevesinde belirlenir.</w:t>
      </w:r>
      <w:r>
        <w:rPr>
          <w:b/>
          <w:color w:val="000000"/>
        </w:rPr>
        <w:t xml:space="preserve">" </w:t>
      </w:r>
      <w:r w:rsidRPr="00964DE3">
        <w:rPr>
          <w:color w:val="000000"/>
        </w:rPr>
        <w:t>hükmüne göre hareket edileceği belirtilmektedir.</w:t>
      </w:r>
    </w:p>
    <w:p w:rsidR="00BD11E6" w:rsidRPr="00760DD8" w:rsidRDefault="00BD11E6" w:rsidP="00ED5C03">
      <w:pPr>
        <w:spacing w:before="120" w:after="120" w:line="240" w:lineRule="auto"/>
        <w:ind w:firstLine="540"/>
        <w:jc w:val="both"/>
        <w:rPr>
          <w:rFonts w:ascii="Times New Roman" w:eastAsia="Times New Roman" w:hAnsi="Times New Roman" w:cs="Times New Roman"/>
          <w:b/>
          <w:color w:val="000000"/>
          <w:sz w:val="28"/>
          <w:szCs w:val="28"/>
        </w:rPr>
      </w:pPr>
      <w:r>
        <w:rPr>
          <w:rFonts w:ascii="Times New Roman" w:hAnsi="Times New Roman" w:cs="Times New Roman"/>
          <w:color w:val="000000"/>
          <w:sz w:val="24"/>
          <w:szCs w:val="24"/>
        </w:rPr>
        <w:t xml:space="preserve">    </w:t>
      </w:r>
      <w:r w:rsidR="00964DE3" w:rsidRPr="00BD11E6">
        <w:rPr>
          <w:rFonts w:ascii="Times New Roman" w:hAnsi="Times New Roman" w:cs="Times New Roman"/>
          <w:color w:val="000000"/>
          <w:sz w:val="24"/>
          <w:szCs w:val="24"/>
        </w:rPr>
        <w:t>30.12.2010 tarihinde yayınlanan ve 10.09.2011 tarihinde değişikliğe uğrayan,</w:t>
      </w:r>
      <w:r>
        <w:rPr>
          <w:rFonts w:ascii="Times New Roman" w:hAnsi="Times New Roman" w:cs="Times New Roman"/>
          <w:color w:val="000000"/>
          <w:sz w:val="24"/>
          <w:szCs w:val="24"/>
        </w:rPr>
        <w:t xml:space="preserve"> </w:t>
      </w:r>
      <w:r w:rsidR="00964DE3" w:rsidRPr="00BD11E6">
        <w:rPr>
          <w:rFonts w:ascii="Times New Roman" w:hAnsi="Times New Roman" w:cs="Times New Roman"/>
          <w:color w:val="000000"/>
          <w:sz w:val="24"/>
          <w:szCs w:val="24"/>
        </w:rPr>
        <w:t xml:space="preserve">Aile Hekimliği Uygulaması Kapsamında Sağlık Bakanlığınca Çalıştırılan Personel Yapılacak Ödemeler İle Sözleşme Usul Ve Esasları Hakkında Yönetmeliğin </w:t>
      </w:r>
      <w:r w:rsidRPr="00BD11E6">
        <w:rPr>
          <w:rFonts w:ascii="Times New Roman" w:hAnsi="Times New Roman" w:cs="Times New Roman"/>
          <w:color w:val="000000"/>
          <w:sz w:val="24"/>
          <w:szCs w:val="24"/>
        </w:rPr>
        <w:t>4. maddesinin d</w:t>
      </w:r>
      <w:proofErr w:type="gramStart"/>
      <w:r w:rsidRPr="00BD11E6">
        <w:rPr>
          <w:rFonts w:ascii="Times New Roman" w:hAnsi="Times New Roman" w:cs="Times New Roman"/>
          <w:color w:val="000000"/>
          <w:sz w:val="24"/>
          <w:szCs w:val="24"/>
        </w:rPr>
        <w:t>)</w:t>
      </w:r>
      <w:proofErr w:type="gramEnd"/>
      <w:r w:rsidRPr="00BD11E6">
        <w:rPr>
          <w:rFonts w:ascii="Times New Roman" w:hAnsi="Times New Roman" w:cs="Times New Roman"/>
          <w:color w:val="000000"/>
          <w:sz w:val="24"/>
          <w:szCs w:val="24"/>
        </w:rPr>
        <w:t xml:space="preserve"> bendinde "</w:t>
      </w:r>
      <w:r w:rsidRPr="00BD11E6">
        <w:rPr>
          <w:rFonts w:ascii="Times New Roman" w:eastAsia="Times New Roman" w:hAnsi="Times New Roman" w:cs="Times New Roman"/>
          <w:color w:val="000000"/>
          <w:sz w:val="24"/>
          <w:szCs w:val="24"/>
        </w:rPr>
        <w:t xml:space="preserve"> </w:t>
      </w:r>
      <w:r w:rsidRPr="00BD11E6">
        <w:rPr>
          <w:rFonts w:ascii="Times New Roman" w:eastAsia="Times New Roman" w:hAnsi="Times New Roman" w:cs="Times New Roman"/>
          <w:b/>
          <w:color w:val="000000"/>
          <w:sz w:val="24"/>
          <w:szCs w:val="24"/>
        </w:rPr>
        <w:t>Aylık başarı oranı:</w:t>
      </w:r>
      <w:r w:rsidRPr="00BD11E6">
        <w:rPr>
          <w:rFonts w:ascii="Times New Roman" w:eastAsia="Times New Roman" w:hAnsi="Times New Roman" w:cs="Times New Roman"/>
          <w:color w:val="000000"/>
          <w:sz w:val="24"/>
          <w:szCs w:val="24"/>
        </w:rPr>
        <w:t xml:space="preserve"> Aile hekimi ve aile sağlığı elemanının,  o ay içinde yaptıkları aşılama, gebe ve bebek-çocuk takipleri gibi </w:t>
      </w:r>
      <w:r w:rsidRPr="00BD11E6">
        <w:rPr>
          <w:rFonts w:ascii="Times New Roman" w:eastAsia="Times New Roman" w:hAnsi="Times New Roman" w:cs="Times New Roman"/>
          <w:b/>
          <w:color w:val="000000"/>
          <w:sz w:val="24"/>
          <w:szCs w:val="24"/>
        </w:rPr>
        <w:t xml:space="preserve">koruyucu sağlık hizmetlerinin her biri için ayrı </w:t>
      </w:r>
      <w:proofErr w:type="spellStart"/>
      <w:r w:rsidRPr="00BD11E6">
        <w:rPr>
          <w:rFonts w:ascii="Times New Roman" w:eastAsia="Times New Roman" w:hAnsi="Times New Roman" w:cs="Times New Roman"/>
          <w:b/>
          <w:color w:val="000000"/>
          <w:sz w:val="24"/>
          <w:szCs w:val="24"/>
        </w:rPr>
        <w:t>ayrı</w:t>
      </w:r>
      <w:proofErr w:type="spellEnd"/>
      <w:r w:rsidRPr="00BD11E6">
        <w:rPr>
          <w:rFonts w:ascii="Times New Roman" w:eastAsia="Times New Roman" w:hAnsi="Times New Roman" w:cs="Times New Roman"/>
          <w:b/>
          <w:color w:val="000000"/>
          <w:sz w:val="24"/>
          <w:szCs w:val="24"/>
        </w:rPr>
        <w:t xml:space="preserve"> olmak üzere,</w:t>
      </w:r>
      <w:r w:rsidRPr="00BD11E6">
        <w:rPr>
          <w:rFonts w:ascii="Times New Roman" w:eastAsia="Times New Roman" w:hAnsi="Times New Roman" w:cs="Times New Roman"/>
          <w:color w:val="000000"/>
          <w:sz w:val="24"/>
          <w:szCs w:val="24"/>
        </w:rPr>
        <w:t xml:space="preserve"> o ay içinde Bakanlığın belirlediği </w:t>
      </w:r>
      <w:proofErr w:type="spellStart"/>
      <w:r w:rsidRPr="00BD11E6">
        <w:rPr>
          <w:rFonts w:ascii="Times New Roman" w:eastAsia="Times New Roman" w:hAnsi="Times New Roman" w:cs="Times New Roman"/>
          <w:color w:val="000000"/>
          <w:sz w:val="24"/>
          <w:szCs w:val="24"/>
        </w:rPr>
        <w:t>usûl</w:t>
      </w:r>
      <w:proofErr w:type="spellEnd"/>
      <w:r w:rsidRPr="00BD11E6">
        <w:rPr>
          <w:rFonts w:ascii="Times New Roman" w:eastAsia="Times New Roman" w:hAnsi="Times New Roman" w:cs="Times New Roman"/>
          <w:color w:val="000000"/>
          <w:sz w:val="24"/>
          <w:szCs w:val="24"/>
        </w:rPr>
        <w:t xml:space="preserve"> ve esaslar çerçevesinde yapmaları gereken aşılama, gebe ve bebek-çocuk takipleri gibi koruyucu sağlık hizmetlerine oranını,</w:t>
      </w:r>
      <w:r>
        <w:rPr>
          <w:rFonts w:ascii="Times New Roman" w:eastAsia="Times New Roman" w:hAnsi="Times New Roman" w:cs="Times New Roman"/>
          <w:color w:val="000000"/>
          <w:sz w:val="24"/>
          <w:szCs w:val="24"/>
        </w:rPr>
        <w:t>" ifade ettiği hüküm altına alınmıştır</w:t>
      </w:r>
      <w:r w:rsidRPr="00760DD8">
        <w:rPr>
          <w:rFonts w:ascii="Times New Roman" w:eastAsia="Times New Roman" w:hAnsi="Times New Roman" w:cs="Times New Roman"/>
          <w:b/>
          <w:color w:val="000000"/>
          <w:sz w:val="28"/>
          <w:szCs w:val="28"/>
        </w:rPr>
        <w:t>.</w:t>
      </w:r>
      <w:r w:rsidR="00760DD8" w:rsidRPr="00760DD8">
        <w:rPr>
          <w:rFonts w:ascii="Times New Roman" w:eastAsia="Times New Roman" w:hAnsi="Times New Roman" w:cs="Times New Roman"/>
          <w:b/>
          <w:color w:val="000000"/>
          <w:sz w:val="28"/>
          <w:szCs w:val="28"/>
        </w:rPr>
        <w:t xml:space="preserve"> </w:t>
      </w:r>
      <w:r w:rsidR="00E335A9" w:rsidRPr="00760DD8">
        <w:rPr>
          <w:rFonts w:ascii="Times New Roman" w:eastAsia="Times New Roman" w:hAnsi="Times New Roman" w:cs="Times New Roman"/>
          <w:b/>
          <w:color w:val="000000"/>
          <w:sz w:val="28"/>
          <w:szCs w:val="28"/>
        </w:rPr>
        <w:t xml:space="preserve">Aynı yönetmeliğin 18. maddesinde koruyucu sağlık hizmetlerindeki başarı oranları ve kesinti oranları belirlenmesine rağmen, (aşılama, gebe, bebek, çocuk takibi için) </w:t>
      </w:r>
      <w:proofErr w:type="spellStart"/>
      <w:r w:rsidR="00E335A9" w:rsidRPr="00760DD8">
        <w:rPr>
          <w:rFonts w:ascii="Times New Roman" w:eastAsia="Times New Roman" w:hAnsi="Times New Roman" w:cs="Times New Roman"/>
          <w:b/>
          <w:color w:val="000000"/>
          <w:sz w:val="28"/>
          <w:szCs w:val="28"/>
        </w:rPr>
        <w:t>serviks</w:t>
      </w:r>
      <w:proofErr w:type="spellEnd"/>
      <w:r w:rsidR="00E335A9" w:rsidRPr="00760DD8">
        <w:rPr>
          <w:rFonts w:ascii="Times New Roman" w:eastAsia="Times New Roman" w:hAnsi="Times New Roman" w:cs="Times New Roman"/>
          <w:b/>
          <w:color w:val="000000"/>
          <w:sz w:val="28"/>
          <w:szCs w:val="28"/>
        </w:rPr>
        <w:t xml:space="preserve"> kanseri taramasında, </w:t>
      </w:r>
      <w:proofErr w:type="spellStart"/>
      <w:r w:rsidR="00E335A9" w:rsidRPr="00760DD8">
        <w:rPr>
          <w:rFonts w:ascii="Times New Roman" w:eastAsia="Times New Roman" w:hAnsi="Times New Roman" w:cs="Times New Roman"/>
          <w:b/>
          <w:color w:val="000000"/>
          <w:sz w:val="28"/>
          <w:szCs w:val="28"/>
        </w:rPr>
        <w:t>kolorectal</w:t>
      </w:r>
      <w:proofErr w:type="spellEnd"/>
      <w:r w:rsidR="00E335A9" w:rsidRPr="00760DD8">
        <w:rPr>
          <w:rFonts w:ascii="Times New Roman" w:eastAsia="Times New Roman" w:hAnsi="Times New Roman" w:cs="Times New Roman"/>
          <w:b/>
          <w:color w:val="000000"/>
          <w:sz w:val="28"/>
          <w:szCs w:val="28"/>
        </w:rPr>
        <w:t xml:space="preserve"> kanser taramalarında başarı oranlarının ne olduğunun bilinmemektedir. </w:t>
      </w:r>
    </w:p>
    <w:p w:rsidR="000B22C1" w:rsidRDefault="000B22C1" w:rsidP="00ED5C03">
      <w:pPr>
        <w:spacing w:before="120" w:after="120" w:line="240" w:lineRule="auto"/>
        <w:ind w:firstLine="540"/>
        <w:jc w:val="both"/>
        <w:rPr>
          <w:rFonts w:ascii="Times New Roman" w:eastAsia="Times New Roman" w:hAnsi="Times New Roman" w:cs="Times New Roman"/>
          <w:color w:val="000000"/>
          <w:sz w:val="24"/>
          <w:szCs w:val="24"/>
        </w:rPr>
      </w:pPr>
    </w:p>
    <w:p w:rsidR="00760DD8" w:rsidRDefault="003A5D4F" w:rsidP="00ED5C03">
      <w:pPr>
        <w:spacing w:before="120" w:after="12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0B22C1">
        <w:rPr>
          <w:rFonts w:ascii="Times New Roman" w:eastAsia="Times New Roman" w:hAnsi="Times New Roman" w:cs="Times New Roman"/>
          <w:color w:val="000000"/>
          <w:sz w:val="24"/>
          <w:szCs w:val="24"/>
        </w:rPr>
        <w:t xml:space="preserve">Aile Hekimliği Kanununda koruyucu hizmetlerin eksik yapılması durumunda sadece ödeme tutarından brüt ücretin  %20' sine kadar indirim yapılabileceği belirtilmesine rağmen, </w:t>
      </w:r>
      <w:r w:rsidR="00760DD8">
        <w:rPr>
          <w:rFonts w:ascii="Times New Roman" w:eastAsia="Times New Roman" w:hAnsi="Times New Roman" w:cs="Times New Roman"/>
          <w:b/>
          <w:color w:val="000000"/>
          <w:sz w:val="24"/>
          <w:szCs w:val="24"/>
        </w:rPr>
        <w:t>K</w:t>
      </w:r>
      <w:r w:rsidRPr="00760DD8">
        <w:rPr>
          <w:rFonts w:ascii="Times New Roman" w:eastAsia="Times New Roman" w:hAnsi="Times New Roman" w:cs="Times New Roman"/>
          <w:b/>
          <w:color w:val="000000"/>
          <w:sz w:val="24"/>
          <w:szCs w:val="24"/>
        </w:rPr>
        <w:t xml:space="preserve">anunda </w:t>
      </w:r>
      <w:r w:rsidR="000B22C1" w:rsidRPr="00760DD8">
        <w:rPr>
          <w:rFonts w:ascii="Times New Roman" w:eastAsia="Times New Roman" w:hAnsi="Times New Roman" w:cs="Times New Roman"/>
          <w:b/>
          <w:color w:val="000000"/>
          <w:sz w:val="24"/>
          <w:szCs w:val="24"/>
        </w:rPr>
        <w:t>koruyucu hizmetlerin eksik yapılmasında ihtar puanı verilmesini gerektiren bir hüküm yer almamaktadır.</w:t>
      </w:r>
      <w:r w:rsidR="000B22C1">
        <w:rPr>
          <w:rFonts w:ascii="Times New Roman" w:eastAsia="Times New Roman" w:hAnsi="Times New Roman" w:cs="Times New Roman"/>
          <w:color w:val="000000"/>
          <w:sz w:val="24"/>
          <w:szCs w:val="24"/>
        </w:rPr>
        <w:t xml:space="preserve"> Bunun yanı </w:t>
      </w:r>
      <w:r w:rsidR="000B22C1" w:rsidRPr="000B22C1">
        <w:rPr>
          <w:rFonts w:ascii="Times New Roman" w:eastAsia="Times New Roman" w:hAnsi="Times New Roman" w:cs="Times New Roman"/>
          <w:color w:val="000000"/>
          <w:sz w:val="24"/>
          <w:szCs w:val="24"/>
        </w:rPr>
        <w:t xml:space="preserve">sıra </w:t>
      </w:r>
      <w:r w:rsidR="000B22C1" w:rsidRPr="000B22C1">
        <w:rPr>
          <w:rFonts w:ascii="Times New Roman" w:hAnsi="Times New Roman" w:cs="Times New Roman"/>
          <w:color w:val="000000"/>
          <w:sz w:val="24"/>
          <w:szCs w:val="24"/>
        </w:rPr>
        <w:t xml:space="preserve">Aile Hekimliği </w:t>
      </w:r>
      <w:r w:rsidR="00760DD8">
        <w:rPr>
          <w:rFonts w:ascii="Times New Roman" w:hAnsi="Times New Roman" w:cs="Times New Roman"/>
          <w:color w:val="000000"/>
          <w:sz w:val="24"/>
          <w:szCs w:val="24"/>
        </w:rPr>
        <w:t>Ödeme ve Sözleşme Yönetmeliğinde</w:t>
      </w:r>
      <w:r w:rsidR="000B22C1">
        <w:rPr>
          <w:rFonts w:ascii="Times New Roman" w:hAnsi="Times New Roman" w:cs="Times New Roman"/>
          <w:color w:val="000000"/>
          <w:sz w:val="24"/>
          <w:szCs w:val="24"/>
        </w:rPr>
        <w:t>,</w:t>
      </w:r>
      <w:r w:rsidR="000B22C1" w:rsidRPr="000B22C1">
        <w:rPr>
          <w:rFonts w:ascii="Times New Roman" w:eastAsia="Times New Roman" w:hAnsi="Times New Roman" w:cs="Times New Roman"/>
          <w:color w:val="000000"/>
          <w:sz w:val="24"/>
          <w:szCs w:val="24"/>
        </w:rPr>
        <w:t xml:space="preserve"> aşılama, gebe, bebek, çocuk takipleri için koruyucu hizmet başarı oranları belli iken </w:t>
      </w:r>
      <w:proofErr w:type="spellStart"/>
      <w:r w:rsidR="000B22C1" w:rsidRPr="00760DD8">
        <w:rPr>
          <w:rFonts w:ascii="Times New Roman" w:eastAsia="Times New Roman" w:hAnsi="Times New Roman" w:cs="Times New Roman"/>
          <w:b/>
          <w:color w:val="000000"/>
          <w:sz w:val="28"/>
          <w:szCs w:val="28"/>
        </w:rPr>
        <w:t>serviks</w:t>
      </w:r>
      <w:proofErr w:type="spellEnd"/>
      <w:r w:rsidR="000B22C1" w:rsidRPr="00760DD8">
        <w:rPr>
          <w:rFonts w:ascii="Times New Roman" w:eastAsia="Times New Roman" w:hAnsi="Times New Roman" w:cs="Times New Roman"/>
          <w:b/>
          <w:color w:val="000000"/>
          <w:sz w:val="28"/>
          <w:szCs w:val="28"/>
        </w:rPr>
        <w:t xml:space="preserve"> kanseri ve </w:t>
      </w:r>
      <w:proofErr w:type="spellStart"/>
      <w:r w:rsidR="000B22C1" w:rsidRPr="00760DD8">
        <w:rPr>
          <w:rFonts w:ascii="Times New Roman" w:eastAsia="Times New Roman" w:hAnsi="Times New Roman" w:cs="Times New Roman"/>
          <w:b/>
          <w:color w:val="000000"/>
          <w:sz w:val="28"/>
          <w:szCs w:val="28"/>
        </w:rPr>
        <w:t>kolorectal</w:t>
      </w:r>
      <w:proofErr w:type="spellEnd"/>
      <w:r w:rsidR="000B22C1" w:rsidRPr="00760DD8">
        <w:rPr>
          <w:rFonts w:ascii="Times New Roman" w:eastAsia="Times New Roman" w:hAnsi="Times New Roman" w:cs="Times New Roman"/>
          <w:b/>
          <w:color w:val="000000"/>
          <w:sz w:val="28"/>
          <w:szCs w:val="28"/>
        </w:rPr>
        <w:t xml:space="preserve"> kanser taramaları için başarı oranları da </w:t>
      </w:r>
      <w:r w:rsidR="000B22C1" w:rsidRPr="00760DD8">
        <w:rPr>
          <w:rFonts w:ascii="Times New Roman" w:eastAsia="Times New Roman" w:hAnsi="Times New Roman" w:cs="Times New Roman"/>
          <w:b/>
          <w:color w:val="000000"/>
          <w:sz w:val="28"/>
          <w:szCs w:val="28"/>
          <w:u w:val="single"/>
        </w:rPr>
        <w:t>belli değildir</w:t>
      </w:r>
      <w:r w:rsidR="000B22C1" w:rsidRPr="00760DD8">
        <w:rPr>
          <w:rFonts w:ascii="Times New Roman" w:eastAsia="Times New Roman" w:hAnsi="Times New Roman" w:cs="Times New Roman"/>
          <w:b/>
          <w:color w:val="000000"/>
          <w:sz w:val="28"/>
          <w:szCs w:val="28"/>
        </w:rPr>
        <w:t>.</w:t>
      </w:r>
      <w:r w:rsidR="00760DD8">
        <w:rPr>
          <w:rFonts w:ascii="Times New Roman" w:eastAsia="Times New Roman" w:hAnsi="Times New Roman" w:cs="Times New Roman"/>
          <w:color w:val="000000"/>
          <w:sz w:val="24"/>
          <w:szCs w:val="24"/>
        </w:rPr>
        <w:t xml:space="preserve"> </w:t>
      </w:r>
    </w:p>
    <w:p w:rsidR="00760DD8" w:rsidRDefault="00760DD8" w:rsidP="00ED5C03">
      <w:pPr>
        <w:spacing w:before="120" w:after="12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Bu hali ile Yönetmelik Maddesi gerek Kanunda Yasa Koyucu tarafından çizilmiş herhangi bir çerçeveye dayanmaması gerekse kendi içinde de herhangi bir şekilde gerek idare </w:t>
      </w:r>
      <w:proofErr w:type="gramStart"/>
      <w:r>
        <w:rPr>
          <w:rFonts w:ascii="Times New Roman" w:eastAsia="Times New Roman" w:hAnsi="Times New Roman" w:cs="Times New Roman"/>
          <w:color w:val="000000"/>
          <w:sz w:val="24"/>
          <w:szCs w:val="24"/>
        </w:rPr>
        <w:t>gerekse</w:t>
      </w:r>
      <w:proofErr w:type="gramEnd"/>
      <w:r>
        <w:rPr>
          <w:rFonts w:ascii="Times New Roman" w:eastAsia="Times New Roman" w:hAnsi="Times New Roman" w:cs="Times New Roman"/>
          <w:color w:val="000000"/>
          <w:sz w:val="24"/>
          <w:szCs w:val="24"/>
        </w:rPr>
        <w:t xml:space="preserve"> Aile Hekimleri için şüphe ve </w:t>
      </w:r>
      <w:proofErr w:type="spellStart"/>
      <w:r>
        <w:rPr>
          <w:rFonts w:ascii="Times New Roman" w:eastAsia="Times New Roman" w:hAnsi="Times New Roman" w:cs="Times New Roman"/>
          <w:color w:val="000000"/>
          <w:sz w:val="24"/>
          <w:szCs w:val="24"/>
        </w:rPr>
        <w:t>tereddüte</w:t>
      </w:r>
      <w:proofErr w:type="spellEnd"/>
      <w:r>
        <w:rPr>
          <w:rFonts w:ascii="Times New Roman" w:eastAsia="Times New Roman" w:hAnsi="Times New Roman" w:cs="Times New Roman"/>
          <w:color w:val="000000"/>
          <w:sz w:val="24"/>
          <w:szCs w:val="24"/>
        </w:rPr>
        <w:t xml:space="preserve"> yol açmayacak şekilde kıstaslar belirtmemesi nedeni ile Anayasamızın Yasama Yetkisinin Devredilmezliği ve Hukuki Belirlilik ilkelerine açıkça aykırıdır.</w:t>
      </w:r>
    </w:p>
    <w:p w:rsidR="000B22C1" w:rsidRDefault="000B22C1" w:rsidP="00ED5C03">
      <w:pPr>
        <w:spacing w:before="120" w:after="12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Ayrıca Kanser taramalarında aile hekimleri olarak vatandaşlarımızı bilgilendirerek taramaların yapılması konusunda çaba sarf ederken, vatandaşların kendi sağlık sorumluluğunu yerine getirmeyip, taramalarını önerdiğimiz zamanda ve şekilde yaptırmamalarının yükümlü</w:t>
      </w:r>
      <w:r w:rsidR="003A5D4F">
        <w:rPr>
          <w:rFonts w:ascii="Times New Roman" w:eastAsia="Times New Roman" w:hAnsi="Times New Roman" w:cs="Times New Roman"/>
          <w:color w:val="000000"/>
          <w:sz w:val="24"/>
          <w:szCs w:val="24"/>
        </w:rPr>
        <w:t>lü</w:t>
      </w:r>
      <w:r>
        <w:rPr>
          <w:rFonts w:ascii="Times New Roman" w:eastAsia="Times New Roman" w:hAnsi="Times New Roman" w:cs="Times New Roman"/>
          <w:color w:val="000000"/>
          <w:sz w:val="24"/>
          <w:szCs w:val="24"/>
        </w:rPr>
        <w:t>ğü</w:t>
      </w:r>
      <w:r w:rsidR="003A5D4F">
        <w:rPr>
          <w:rFonts w:ascii="Times New Roman" w:eastAsia="Times New Roman" w:hAnsi="Times New Roman" w:cs="Times New Roman"/>
          <w:color w:val="000000"/>
          <w:sz w:val="24"/>
          <w:szCs w:val="24"/>
        </w:rPr>
        <w:t>nün</w:t>
      </w:r>
      <w:r>
        <w:rPr>
          <w:rFonts w:ascii="Times New Roman" w:eastAsia="Times New Roman" w:hAnsi="Times New Roman" w:cs="Times New Roman"/>
          <w:color w:val="000000"/>
          <w:sz w:val="24"/>
          <w:szCs w:val="24"/>
        </w:rPr>
        <w:t xml:space="preserve"> </w:t>
      </w:r>
      <w:r w:rsidR="003A5D4F">
        <w:rPr>
          <w:rFonts w:ascii="Times New Roman" w:eastAsia="Times New Roman" w:hAnsi="Times New Roman" w:cs="Times New Roman"/>
          <w:color w:val="000000"/>
          <w:sz w:val="24"/>
          <w:szCs w:val="24"/>
        </w:rPr>
        <w:t>sadece aile hekimine ait görülmesi kabul edilemezdir. Bu durumda</w:t>
      </w:r>
      <w:r>
        <w:rPr>
          <w:rFonts w:ascii="Times New Roman" w:eastAsia="Times New Roman" w:hAnsi="Times New Roman" w:cs="Times New Roman"/>
          <w:color w:val="000000"/>
          <w:sz w:val="24"/>
          <w:szCs w:val="24"/>
        </w:rPr>
        <w:t xml:space="preserve"> Vatandaşın sorumluluğunun da değerlendirilmesi gerekmektedir.</w:t>
      </w:r>
    </w:p>
    <w:p w:rsidR="00E335A9" w:rsidRPr="003A5D4F" w:rsidRDefault="000B22C1" w:rsidP="00ED5C03">
      <w:pPr>
        <w:spacing w:before="120" w:after="120" w:line="240" w:lineRule="auto"/>
        <w:ind w:firstLine="540"/>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Tüm yukarda vurguladığım Kanun ve yönetmelik maddelerine göre </w:t>
      </w:r>
      <w:r w:rsidR="003A5D4F">
        <w:rPr>
          <w:rFonts w:ascii="Times New Roman" w:eastAsia="Times New Roman" w:hAnsi="Times New Roman" w:cs="Times New Roman"/>
          <w:color w:val="000000"/>
          <w:sz w:val="24"/>
          <w:szCs w:val="24"/>
        </w:rPr>
        <w:t xml:space="preserve">tarafıma isnat edilen </w:t>
      </w:r>
      <w:r w:rsidR="00760DD8" w:rsidRPr="00760DD8">
        <w:rPr>
          <w:rFonts w:ascii="Times New Roman" w:hAnsi="Times New Roman" w:cs="Times New Roman"/>
          <w:b/>
          <w:i/>
          <w:color w:val="000000"/>
          <w:sz w:val="24"/>
          <w:szCs w:val="24"/>
        </w:rPr>
        <w:t>"</w:t>
      </w:r>
      <w:r w:rsidR="003A5D4F" w:rsidRPr="00760DD8">
        <w:rPr>
          <w:rFonts w:ascii="Times New Roman" w:hAnsi="Times New Roman" w:cs="Times New Roman"/>
          <w:b/>
          <w:i/>
          <w:color w:val="000000"/>
          <w:sz w:val="24"/>
          <w:szCs w:val="24"/>
        </w:rPr>
        <w:t>Koruyucu Hekimlik Uygulamalarında verilen görevleri yerine getirmemek"</w:t>
      </w:r>
      <w:r w:rsidR="003A5D4F">
        <w:rPr>
          <w:rFonts w:ascii="Times New Roman" w:hAnsi="Times New Roman" w:cs="Times New Roman"/>
          <w:color w:val="000000"/>
          <w:sz w:val="24"/>
          <w:szCs w:val="24"/>
        </w:rPr>
        <w:t xml:space="preserve"> fiilini işlediğim idd</w:t>
      </w:r>
      <w:r w:rsidR="00760DD8">
        <w:rPr>
          <w:rFonts w:ascii="Times New Roman" w:hAnsi="Times New Roman" w:cs="Times New Roman"/>
          <w:color w:val="000000"/>
          <w:sz w:val="24"/>
          <w:szCs w:val="24"/>
        </w:rPr>
        <w:t>i</w:t>
      </w:r>
      <w:r w:rsidR="003A5D4F">
        <w:rPr>
          <w:rFonts w:ascii="Times New Roman" w:hAnsi="Times New Roman" w:cs="Times New Roman"/>
          <w:color w:val="000000"/>
          <w:sz w:val="24"/>
          <w:szCs w:val="24"/>
        </w:rPr>
        <w:t xml:space="preserve">asını kabul etmiyorum. </w:t>
      </w:r>
      <w:r w:rsidR="00760DD8" w:rsidRPr="002737E7">
        <w:rPr>
          <w:rFonts w:ascii="Times New Roman" w:hAnsi="Times New Roman" w:cs="Times New Roman"/>
          <w:b/>
          <w:color w:val="000000"/>
          <w:sz w:val="24"/>
          <w:szCs w:val="24"/>
        </w:rPr>
        <w:t>Sayın idare tarafından Kanun ve Yönetmeliklerde sınırları belirtilmemiş bir şekilde sınırsız yetki kullanarak keyfi süreler belirleyip bu sürelerde Aile Hekimlerinin Kanser Taramalarını bitiremedikleri şeklindeki iddialar ile suçlanmaları hukuka ve etik kurallara aykı</w:t>
      </w:r>
      <w:r w:rsidR="002737E7">
        <w:rPr>
          <w:rFonts w:ascii="Times New Roman" w:hAnsi="Times New Roman" w:cs="Times New Roman"/>
          <w:b/>
          <w:color w:val="000000"/>
          <w:sz w:val="24"/>
          <w:szCs w:val="24"/>
        </w:rPr>
        <w:t>rı</w:t>
      </w:r>
      <w:r w:rsidR="00760DD8" w:rsidRPr="002737E7">
        <w:rPr>
          <w:rFonts w:ascii="Times New Roman" w:hAnsi="Times New Roman" w:cs="Times New Roman"/>
          <w:b/>
          <w:color w:val="000000"/>
          <w:sz w:val="24"/>
          <w:szCs w:val="24"/>
        </w:rPr>
        <w:t>dır.</w:t>
      </w:r>
      <w:r w:rsidR="00760DD8">
        <w:rPr>
          <w:rFonts w:ascii="Times New Roman" w:hAnsi="Times New Roman" w:cs="Times New Roman"/>
          <w:color w:val="000000"/>
          <w:sz w:val="24"/>
          <w:szCs w:val="24"/>
        </w:rPr>
        <w:t xml:space="preserve"> </w:t>
      </w:r>
      <w:r w:rsidR="002737E7">
        <w:rPr>
          <w:rFonts w:ascii="Times New Roman" w:hAnsi="Times New Roman" w:cs="Times New Roman"/>
          <w:color w:val="000000"/>
          <w:sz w:val="24"/>
          <w:szCs w:val="24"/>
        </w:rPr>
        <w:t xml:space="preserve"> </w:t>
      </w:r>
      <w:r w:rsidR="00760DD8">
        <w:rPr>
          <w:rFonts w:ascii="Times New Roman" w:hAnsi="Times New Roman" w:cs="Times New Roman"/>
          <w:color w:val="000000"/>
          <w:sz w:val="24"/>
          <w:szCs w:val="24"/>
        </w:rPr>
        <w:t xml:space="preserve">Aile Hekimliği Hizmetleri kapsamında yer alan Kanser hastalığı hakkında vatandaşı bilinçlendirme ve sağlık taramaları amacıyla vatandaşı yönlendirme görevimi her gün </w:t>
      </w:r>
      <w:r w:rsidR="002737E7">
        <w:rPr>
          <w:rFonts w:ascii="Times New Roman" w:hAnsi="Times New Roman" w:cs="Times New Roman"/>
          <w:color w:val="000000"/>
          <w:sz w:val="24"/>
          <w:szCs w:val="24"/>
        </w:rPr>
        <w:t xml:space="preserve">eksiksiz bir şekilde </w:t>
      </w:r>
      <w:r w:rsidR="00760DD8">
        <w:rPr>
          <w:rFonts w:ascii="Times New Roman" w:hAnsi="Times New Roman" w:cs="Times New Roman"/>
          <w:color w:val="000000"/>
          <w:sz w:val="24"/>
          <w:szCs w:val="24"/>
        </w:rPr>
        <w:t xml:space="preserve">yerine getirmekteyim. </w:t>
      </w:r>
      <w:r w:rsidR="003A5D4F">
        <w:rPr>
          <w:rFonts w:ascii="Times New Roman" w:hAnsi="Times New Roman" w:cs="Times New Roman"/>
          <w:color w:val="000000"/>
          <w:sz w:val="24"/>
          <w:szCs w:val="24"/>
        </w:rPr>
        <w:t>Bu sebeple tarafıma verilmesi düşünülen ihtar puanının iptal edilmesi için gereğini saygılarımla arz ederim.</w:t>
      </w:r>
    </w:p>
    <w:p w:rsidR="00964DE3" w:rsidRDefault="00964DE3" w:rsidP="00ED5C03">
      <w:pPr>
        <w:spacing w:before="120" w:after="120" w:line="240" w:lineRule="auto"/>
        <w:jc w:val="both"/>
        <w:rPr>
          <w:rFonts w:ascii="Times New Roman" w:hAnsi="Times New Roman" w:cs="Times New Roman"/>
          <w:color w:val="000000"/>
          <w:sz w:val="24"/>
          <w:szCs w:val="24"/>
        </w:rPr>
      </w:pPr>
    </w:p>
    <w:p w:rsidR="003A5D4F" w:rsidRDefault="003A5D4F" w:rsidP="00ED5C03">
      <w:pPr>
        <w:spacing w:before="120"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Dr. </w:t>
      </w:r>
      <w:proofErr w:type="gramStart"/>
      <w:r>
        <w:rPr>
          <w:rFonts w:ascii="Times New Roman" w:hAnsi="Times New Roman" w:cs="Times New Roman"/>
          <w:color w:val="000000"/>
          <w:sz w:val="24"/>
          <w:szCs w:val="24"/>
        </w:rPr>
        <w:t>...........</w:t>
      </w:r>
      <w:proofErr w:type="gramEnd"/>
    </w:p>
    <w:p w:rsidR="003A5D4F" w:rsidRPr="00BD11E6" w:rsidRDefault="003A5D4F" w:rsidP="00ED5C03">
      <w:pPr>
        <w:spacing w:before="120"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Nolu Aile Hekimi</w:t>
      </w:r>
    </w:p>
    <w:p w:rsidR="00BD11E6" w:rsidRDefault="00BD11E6" w:rsidP="00ED5C03">
      <w:pPr>
        <w:spacing w:before="120" w:after="120" w:line="240" w:lineRule="auto"/>
        <w:jc w:val="both"/>
        <w:rPr>
          <w:rFonts w:ascii="Times New Roman" w:hAnsi="Times New Roman" w:cs="Times New Roman"/>
          <w:color w:val="000000"/>
          <w:sz w:val="24"/>
          <w:szCs w:val="24"/>
        </w:rPr>
      </w:pPr>
    </w:p>
    <w:p w:rsidR="00964DE3" w:rsidRPr="00964DE3" w:rsidRDefault="00964DE3" w:rsidP="00ED5C03">
      <w:pPr>
        <w:spacing w:before="120" w:after="120" w:line="240" w:lineRule="auto"/>
        <w:jc w:val="center"/>
        <w:rPr>
          <w:rFonts w:ascii="Times New Roman" w:eastAsia="Times New Roman" w:hAnsi="Times New Roman" w:cs="Times New Roman"/>
          <w:color w:val="000000"/>
          <w:sz w:val="24"/>
          <w:szCs w:val="24"/>
        </w:rPr>
      </w:pPr>
    </w:p>
    <w:p w:rsidR="00964DE3" w:rsidRPr="00964DE3" w:rsidRDefault="00964DE3" w:rsidP="00ED5C03">
      <w:pPr>
        <w:pStyle w:val="3-normalyaz"/>
        <w:spacing w:before="120" w:beforeAutospacing="0" w:after="120" w:afterAutospacing="0"/>
        <w:ind w:firstLine="566"/>
        <w:rPr>
          <w:color w:val="000000"/>
        </w:rPr>
      </w:pPr>
    </w:p>
    <w:p w:rsidR="00964DE3" w:rsidRPr="00964DE3" w:rsidRDefault="00964DE3" w:rsidP="00ED5C03">
      <w:pPr>
        <w:pStyle w:val="3-normalyaz"/>
        <w:spacing w:before="120" w:beforeAutospacing="0" w:after="120" w:afterAutospacing="0"/>
        <w:ind w:firstLine="566"/>
        <w:jc w:val="both"/>
        <w:rPr>
          <w:color w:val="000000"/>
        </w:rPr>
      </w:pPr>
    </w:p>
    <w:p w:rsidR="00160ECB" w:rsidRPr="00BD03F1" w:rsidRDefault="00160ECB" w:rsidP="00ED5C03">
      <w:pPr>
        <w:pStyle w:val="default"/>
        <w:spacing w:before="120" w:beforeAutospacing="0" w:after="120" w:afterAutospacing="0"/>
        <w:jc w:val="both"/>
        <w:rPr>
          <w:color w:val="000000"/>
        </w:rPr>
      </w:pPr>
    </w:p>
    <w:p w:rsidR="00160ECB" w:rsidRPr="00BD03F1" w:rsidRDefault="00160ECB" w:rsidP="00ED5C03">
      <w:pPr>
        <w:spacing w:before="120" w:after="120" w:line="240" w:lineRule="auto"/>
        <w:jc w:val="both"/>
        <w:rPr>
          <w:rFonts w:ascii="Times New Roman" w:hAnsi="Times New Roman" w:cs="Times New Roman"/>
          <w:sz w:val="24"/>
          <w:szCs w:val="24"/>
        </w:rPr>
      </w:pPr>
    </w:p>
    <w:p w:rsidR="00160ECB" w:rsidRPr="00BD03F1" w:rsidRDefault="00160ECB" w:rsidP="00ED5C03">
      <w:pPr>
        <w:pStyle w:val="default"/>
        <w:spacing w:before="120" w:beforeAutospacing="0" w:after="120" w:afterAutospacing="0"/>
        <w:ind w:firstLine="720"/>
        <w:jc w:val="both"/>
        <w:rPr>
          <w:color w:val="000000"/>
        </w:rPr>
      </w:pPr>
    </w:p>
    <w:p w:rsidR="00160ECB" w:rsidRPr="00BD03F1" w:rsidRDefault="00160ECB" w:rsidP="00ED5C03">
      <w:pPr>
        <w:spacing w:before="120" w:after="120" w:line="240" w:lineRule="auto"/>
        <w:jc w:val="both"/>
        <w:rPr>
          <w:rFonts w:ascii="Times New Roman" w:hAnsi="Times New Roman" w:cs="Times New Roman"/>
          <w:sz w:val="24"/>
          <w:szCs w:val="24"/>
        </w:rPr>
      </w:pPr>
    </w:p>
    <w:sectPr w:rsidR="00160ECB" w:rsidRPr="00BD03F1" w:rsidSect="00537F9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7E79" w:rsidRDefault="00377E79" w:rsidP="00BD03F1">
      <w:pPr>
        <w:spacing w:after="0" w:line="240" w:lineRule="auto"/>
      </w:pPr>
      <w:r>
        <w:separator/>
      </w:r>
    </w:p>
  </w:endnote>
  <w:endnote w:type="continuationSeparator" w:id="0">
    <w:p w:rsidR="00377E79" w:rsidRDefault="00377E79" w:rsidP="00BD03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7E79" w:rsidRDefault="00377E79" w:rsidP="00BD03F1">
      <w:pPr>
        <w:spacing w:after="0" w:line="240" w:lineRule="auto"/>
      </w:pPr>
      <w:r>
        <w:separator/>
      </w:r>
    </w:p>
  </w:footnote>
  <w:footnote w:type="continuationSeparator" w:id="0">
    <w:p w:rsidR="00377E79" w:rsidRDefault="00377E79" w:rsidP="00BD03F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BD03F1"/>
    <w:rsid w:val="00016D43"/>
    <w:rsid w:val="000B22C1"/>
    <w:rsid w:val="001005D7"/>
    <w:rsid w:val="001032FF"/>
    <w:rsid w:val="00160ECB"/>
    <w:rsid w:val="001B435B"/>
    <w:rsid w:val="0022683D"/>
    <w:rsid w:val="002737E7"/>
    <w:rsid w:val="002908FF"/>
    <w:rsid w:val="002B49A7"/>
    <w:rsid w:val="00377E79"/>
    <w:rsid w:val="003A5D4F"/>
    <w:rsid w:val="00432C0D"/>
    <w:rsid w:val="004871F7"/>
    <w:rsid w:val="00537F97"/>
    <w:rsid w:val="006D57EA"/>
    <w:rsid w:val="00760DD8"/>
    <w:rsid w:val="007C5DAA"/>
    <w:rsid w:val="00964DE3"/>
    <w:rsid w:val="009C6073"/>
    <w:rsid w:val="00BD03F1"/>
    <w:rsid w:val="00BD11E6"/>
    <w:rsid w:val="00E335A9"/>
    <w:rsid w:val="00ED5C03"/>
    <w:rsid w:val="00FA624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C0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D03F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D03F1"/>
  </w:style>
  <w:style w:type="paragraph" w:styleId="Altbilgi">
    <w:name w:val="footer"/>
    <w:basedOn w:val="Normal"/>
    <w:link w:val="AltbilgiChar"/>
    <w:uiPriority w:val="99"/>
    <w:unhideWhenUsed/>
    <w:rsid w:val="00BD03F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D03F1"/>
  </w:style>
  <w:style w:type="paragraph" w:customStyle="1" w:styleId="default">
    <w:name w:val="default"/>
    <w:basedOn w:val="Normal"/>
    <w:rsid w:val="00BD03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BD03F1"/>
  </w:style>
  <w:style w:type="paragraph" w:customStyle="1" w:styleId="3-normalyaz">
    <w:name w:val="3-normalyaz"/>
    <w:basedOn w:val="Normal"/>
    <w:rsid w:val="00964D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e">
    <w:name w:val="spelle"/>
    <w:basedOn w:val="VarsaylanParagrafYazTipi"/>
    <w:rsid w:val="00964DE3"/>
  </w:style>
</w:styles>
</file>

<file path=word/webSettings.xml><?xml version="1.0" encoding="utf-8"?>
<w:webSettings xmlns:r="http://schemas.openxmlformats.org/officeDocument/2006/relationships" xmlns:w="http://schemas.openxmlformats.org/wordprocessingml/2006/main">
  <w:divs>
    <w:div w:id="748966869">
      <w:bodyDiv w:val="1"/>
      <w:marLeft w:val="0"/>
      <w:marRight w:val="0"/>
      <w:marTop w:val="0"/>
      <w:marBottom w:val="0"/>
      <w:divBdr>
        <w:top w:val="none" w:sz="0" w:space="0" w:color="auto"/>
        <w:left w:val="none" w:sz="0" w:space="0" w:color="auto"/>
        <w:bottom w:val="none" w:sz="0" w:space="0" w:color="auto"/>
        <w:right w:val="none" w:sz="0" w:space="0" w:color="auto"/>
      </w:divBdr>
    </w:div>
    <w:div w:id="1240362953">
      <w:bodyDiv w:val="1"/>
      <w:marLeft w:val="0"/>
      <w:marRight w:val="0"/>
      <w:marTop w:val="0"/>
      <w:marBottom w:val="0"/>
      <w:divBdr>
        <w:top w:val="none" w:sz="0" w:space="0" w:color="auto"/>
        <w:left w:val="none" w:sz="0" w:space="0" w:color="auto"/>
        <w:bottom w:val="none" w:sz="0" w:space="0" w:color="auto"/>
        <w:right w:val="none" w:sz="0" w:space="0" w:color="auto"/>
      </w:divBdr>
    </w:div>
    <w:div w:id="1751582961">
      <w:bodyDiv w:val="1"/>
      <w:marLeft w:val="0"/>
      <w:marRight w:val="0"/>
      <w:marTop w:val="0"/>
      <w:marBottom w:val="0"/>
      <w:divBdr>
        <w:top w:val="none" w:sz="0" w:space="0" w:color="auto"/>
        <w:left w:val="none" w:sz="0" w:space="0" w:color="auto"/>
        <w:bottom w:val="none" w:sz="0" w:space="0" w:color="auto"/>
        <w:right w:val="none" w:sz="0" w:space="0" w:color="auto"/>
      </w:divBdr>
    </w:div>
    <w:div w:id="1876700315">
      <w:bodyDiv w:val="1"/>
      <w:marLeft w:val="0"/>
      <w:marRight w:val="0"/>
      <w:marTop w:val="0"/>
      <w:marBottom w:val="0"/>
      <w:divBdr>
        <w:top w:val="none" w:sz="0" w:space="0" w:color="auto"/>
        <w:left w:val="none" w:sz="0" w:space="0" w:color="auto"/>
        <w:bottom w:val="none" w:sz="0" w:space="0" w:color="auto"/>
        <w:right w:val="none" w:sz="0" w:space="0" w:color="auto"/>
      </w:divBdr>
    </w:div>
    <w:div w:id="2010132994">
      <w:bodyDiv w:val="1"/>
      <w:marLeft w:val="0"/>
      <w:marRight w:val="0"/>
      <w:marTop w:val="0"/>
      <w:marBottom w:val="0"/>
      <w:divBdr>
        <w:top w:val="none" w:sz="0" w:space="0" w:color="auto"/>
        <w:left w:val="none" w:sz="0" w:space="0" w:color="auto"/>
        <w:bottom w:val="none" w:sz="0" w:space="0" w:color="auto"/>
        <w:right w:val="none" w:sz="0" w:space="0" w:color="auto"/>
      </w:divBdr>
    </w:div>
    <w:div w:id="2079017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1194</Words>
  <Characters>6806</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TncTR MoTuN</Company>
  <LinksUpToDate>false</LinksUpToDate>
  <CharactersWithSpaces>7985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CASPER</cp:lastModifiedBy>
  <cp:revision>2</cp:revision>
  <dcterms:created xsi:type="dcterms:W3CDTF">2016-07-22T06:24:00Z</dcterms:created>
  <dcterms:modified xsi:type="dcterms:W3CDTF">2016-07-22T06:24:00Z</dcterms:modified>
</cp:coreProperties>
</file>