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8D49A" w14:textId="0B86AC3F" w:rsidR="00F75917" w:rsidRPr="0011793E" w:rsidRDefault="00D50C4D" w:rsidP="0011793E">
      <w:pPr>
        <w:jc w:val="center"/>
        <w:rPr>
          <w:b/>
          <w:bCs/>
        </w:rPr>
      </w:pPr>
      <w:r>
        <w:rPr>
          <w:b/>
          <w:bCs/>
        </w:rPr>
        <w:t>……………….</w:t>
      </w:r>
      <w:r w:rsidR="0011793E" w:rsidRPr="0011793E">
        <w:rPr>
          <w:b/>
          <w:bCs/>
        </w:rPr>
        <w:t xml:space="preserve"> İL SAĞLIK MÜDÜRLÜĞÜNE</w:t>
      </w:r>
    </w:p>
    <w:p w14:paraId="199C443B" w14:textId="0A70E787" w:rsidR="0011793E" w:rsidRDefault="0011793E" w:rsidP="0011793E">
      <w:pPr>
        <w:jc w:val="center"/>
        <w:rPr>
          <w:b/>
          <w:bCs/>
        </w:rPr>
      </w:pPr>
      <w:r w:rsidRPr="0011793E">
        <w:rPr>
          <w:b/>
          <w:bCs/>
        </w:rPr>
        <w:t>(Sağlık Bakanlığına İletilmek Üzere)</w:t>
      </w:r>
    </w:p>
    <w:p w14:paraId="286EDC4B" w14:textId="4344EC5D" w:rsidR="0011793E" w:rsidRDefault="003B6AFF" w:rsidP="003B6AFF">
      <w:pPr>
        <w:rPr>
          <w:b/>
          <w:bCs/>
        </w:rPr>
      </w:pPr>
      <w:r>
        <w:rPr>
          <w:b/>
          <w:bCs/>
        </w:rPr>
        <w:t>Sayı:</w:t>
      </w:r>
    </w:p>
    <w:p w14:paraId="087A8352" w14:textId="023084D5" w:rsidR="003B6AFF" w:rsidRDefault="003B6AFF" w:rsidP="003B6AFF">
      <w:pPr>
        <w:rPr>
          <w:b/>
          <w:bCs/>
        </w:rPr>
      </w:pPr>
      <w:r>
        <w:rPr>
          <w:b/>
          <w:bCs/>
        </w:rPr>
        <w:t>KONU: Düşük Cari Gider Nedeniyle Personellerin İşten Çıkarılması</w:t>
      </w:r>
    </w:p>
    <w:p w14:paraId="23202239" w14:textId="7C6404DE" w:rsidR="0011793E" w:rsidRDefault="0011793E" w:rsidP="0011793E">
      <w:r w:rsidRPr="0011793E">
        <w:rPr>
          <w:b/>
          <w:bCs/>
        </w:rPr>
        <w:t>1-</w:t>
      </w:r>
      <w:r>
        <w:t>Aile Hekimleri 5258 sayılı Aile Hekimliği Kanunun Personelin statüsü ve malî haklar başlıklı 3 üncü maddesinde ;</w:t>
      </w:r>
    </w:p>
    <w:p w14:paraId="2ED2C8B5" w14:textId="24BF2DFD" w:rsidR="0011793E" w:rsidRDefault="0011793E" w:rsidP="005D4B47">
      <w:pPr>
        <w:jc w:val="both"/>
      </w:pPr>
      <w:r>
        <w:t>‘’</w:t>
      </w:r>
      <w:r w:rsidRPr="000A73DF">
        <w:rPr>
          <w:b/>
        </w:rPr>
        <w:t>Sağlık Bakanlığı</w:t>
      </w:r>
      <w:r>
        <w:t xml:space="preserve">; Bakanlık veya diğer kamu kurum veya kuruluşları personeli olan uzman tabip, tabip ve aile sağlığı çalışanı olarak çalıştırılacak sağlık personelini, kendilerinin talebi ve kurumlarının veya Bakanlığın muvafakatı üzerine, 657 sayılı Devlet Memurları Kanunu ile diğer kanunların sözleşmeli personel çalıştırılması hakkındaki hükümlerine bağlı olmaksızın, </w:t>
      </w:r>
      <w:r w:rsidRPr="000A73DF">
        <w:rPr>
          <w:b/>
        </w:rPr>
        <w:t xml:space="preserve">sözleşmeli olarak çalıştırmaya veya bu nitelikteki Bakanlık personelini aile hekimliği uygulamaları için görevlendirmeye </w:t>
      </w:r>
      <w:r>
        <w:t>veya aile hekimliği uzmanlık eğitimi veren kurumlarla sözleşme yapmaya yetkilidir.’’</w:t>
      </w:r>
      <w:r w:rsidRPr="00C72933">
        <w:t xml:space="preserve"> </w:t>
      </w:r>
      <w:r>
        <w:t>denilmek suretiyle aile hekimlerinin</w:t>
      </w:r>
      <w:r w:rsidR="003B6AFF">
        <w:t xml:space="preserve"> </w:t>
      </w:r>
      <w:r w:rsidR="003B6AFF" w:rsidRPr="002F3457">
        <w:rPr>
          <w:b/>
        </w:rPr>
        <w:t>kendi NAMLARINA</w:t>
      </w:r>
      <w:r w:rsidR="003B6AFF">
        <w:rPr>
          <w:b/>
        </w:rPr>
        <w:t xml:space="preserve"> çalışmadıkları aksine</w:t>
      </w:r>
      <w:r>
        <w:t xml:space="preserve"> SAĞLIK BAKANLIĞIN SÖZLEŞMELİ ÇALIŞANLARI OLDUĞU izahtan varestedir.</w:t>
      </w:r>
    </w:p>
    <w:p w14:paraId="1DF05A1C" w14:textId="5A75E2D0" w:rsidR="0011793E" w:rsidRPr="003B6AFF" w:rsidRDefault="0011793E" w:rsidP="0011793E">
      <w:pPr>
        <w:jc w:val="both"/>
        <w:rPr>
          <w:b/>
        </w:rPr>
      </w:pPr>
      <w:r w:rsidRPr="003A2E96">
        <w:rPr>
          <w:b/>
          <w:sz w:val="24"/>
          <w:szCs w:val="24"/>
        </w:rPr>
        <w:t>2-</w:t>
      </w:r>
      <w:r>
        <w:t xml:space="preserve"> 15/11/2018 tarihinde Aile Hekimliği Kanununun 3 üncü maddesine “Aile hekimleri  ferden veya müştereken personel çalıştırabilir ve </w:t>
      </w:r>
      <w:r w:rsidRPr="00A87999">
        <w:t xml:space="preserve">işveren </w:t>
      </w:r>
      <w:r w:rsidRPr="00A87999">
        <w:rPr>
          <w:b/>
        </w:rPr>
        <w:t>olabilir.”</w:t>
      </w:r>
      <w:r>
        <w:t xml:space="preserve"> hükmü eklenmiştir. </w:t>
      </w:r>
      <w:r w:rsidRPr="002F3457">
        <w:rPr>
          <w:b/>
        </w:rPr>
        <w:t>Bu değişiklikten evvel de</w:t>
      </w:r>
      <w:r>
        <w:t xml:space="preserve"> Aile Hekimliği Uygulama Yönetmeliğiyle aile hekimlerinin, sağlık hizmetlerine yardımcı olmak amacıyla ebe, hemşire, sağlık memuru, tıbbi sekreter gibi ilave sağlık hizmetleri personeli ile güvenlik, temizlik, kalorifer, sekretarya ve benzeri hizmetler için ferden veya müştereken personel çalıştırabileceği ya da hizmet satın alabileceği düzenlenmiştir. Ancak 4857 sayılı Yasa’da </w:t>
      </w:r>
      <w:r w:rsidRPr="00937D8C">
        <w:rPr>
          <w:b/>
        </w:rPr>
        <w:t xml:space="preserve">İŞVEREN ADINA HAREKET EDEN, işin ve işyerinin yönetiminde görev alan  </w:t>
      </w:r>
      <w:r w:rsidRPr="001D47BF">
        <w:rPr>
          <w:b/>
          <w:u w:val="single"/>
        </w:rPr>
        <w:t>işveren vekilleri</w:t>
      </w:r>
      <w:r w:rsidRPr="00937D8C">
        <w:rPr>
          <w:b/>
        </w:rPr>
        <w:t>,</w:t>
      </w:r>
      <w:r>
        <w:t xml:space="preserve"> bu Kanunun uygulanması bakımından işveren sayıldıkları için </w:t>
      </w:r>
      <w:r w:rsidRPr="0011793E">
        <w:rPr>
          <w:b/>
          <w:bCs/>
          <w:i/>
          <w:iCs/>
        </w:rPr>
        <w:t>aile hekimleri de İŞVEREN OLAN SAĞLIK BAKANLIĞI ADINA işin yönetiminde görev alarak işveren vekili sıfatıyla işlem yapmaktadır.</w:t>
      </w:r>
    </w:p>
    <w:p w14:paraId="7E324EE1" w14:textId="33820A14" w:rsidR="005D4B47" w:rsidRPr="00C70B24" w:rsidRDefault="003B6AFF" w:rsidP="005D4B47">
      <w:pPr>
        <w:rPr>
          <w:sz w:val="24"/>
          <w:szCs w:val="24"/>
        </w:rPr>
      </w:pPr>
      <w:r>
        <w:rPr>
          <w:b/>
          <w:bCs/>
        </w:rPr>
        <w:t>3</w:t>
      </w:r>
      <w:r w:rsidR="001E295B" w:rsidRPr="001E295B">
        <w:rPr>
          <w:b/>
          <w:bCs/>
        </w:rPr>
        <w:t>-</w:t>
      </w:r>
      <w:r w:rsidR="005D4B47">
        <w:t xml:space="preserve">Öte yandan </w:t>
      </w:r>
      <w:r w:rsidR="005D4B47" w:rsidRPr="00C70B24">
        <w:rPr>
          <w:b/>
          <w:sz w:val="24"/>
          <w:szCs w:val="24"/>
          <w:u w:val="single"/>
        </w:rPr>
        <w:t>1 sayılı Cumhurbaşkanlığı Teşkilatı Hakkında Cumhurbaşkanlığı Kararnamesinin</w:t>
      </w:r>
      <w:r w:rsidR="005D4B47" w:rsidRPr="00C70B24">
        <w:rPr>
          <w:sz w:val="24"/>
          <w:szCs w:val="24"/>
        </w:rPr>
        <w:t>:</w:t>
      </w:r>
    </w:p>
    <w:p w14:paraId="6B0903E6" w14:textId="77777777" w:rsidR="005D4B47" w:rsidRPr="00C70B24" w:rsidRDefault="005D4B47" w:rsidP="005D4B47">
      <w:pPr>
        <w:rPr>
          <w:b/>
          <w:u w:val="single"/>
        </w:rPr>
      </w:pPr>
      <w:r w:rsidRPr="00C70B24">
        <w:rPr>
          <w:b/>
          <w:sz w:val="24"/>
          <w:szCs w:val="24"/>
        </w:rPr>
        <w:t>** *</w:t>
      </w:r>
      <w:r>
        <w:t xml:space="preserve"> “</w:t>
      </w:r>
      <w:r w:rsidRPr="00C70B24">
        <w:rPr>
          <w:b/>
        </w:rPr>
        <w:t>Halk Sağlığı Genel Müdürlüğü” başlıklı 361 inci maddesinde:</w:t>
      </w:r>
    </w:p>
    <w:p w14:paraId="53E779A0" w14:textId="77777777" w:rsidR="005D4B47" w:rsidRDefault="005D4B47" w:rsidP="005D4B47">
      <w:r>
        <w:t xml:space="preserve">“(1) Halk Sağlığı Genel Müdürlüğünün görev ve yetkileri şunlardır: </w:t>
      </w:r>
    </w:p>
    <w:p w14:paraId="7231DEB1" w14:textId="77777777" w:rsidR="005D4B47" w:rsidRDefault="005D4B47" w:rsidP="005D4B47">
      <w:r>
        <w:t>a) Halk sağlığını korumak ve geliştirmek, sağlık için risk oluşturan faktörlerle mücadele etmek,</w:t>
      </w:r>
    </w:p>
    <w:p w14:paraId="7E3917E5" w14:textId="77777777" w:rsidR="005D4B47" w:rsidRDefault="005D4B47" w:rsidP="005D4B47">
      <w:r w:rsidRPr="00C70B24">
        <w:rPr>
          <w:b/>
        </w:rPr>
        <w:t>b) Birinci basamak sağlık hizmetlerini yürütmek</w:t>
      </w:r>
      <w:r>
        <w:t xml:space="preserve">, bu amaçla </w:t>
      </w:r>
      <w:r w:rsidRPr="00F8458A">
        <w:rPr>
          <w:b/>
        </w:rPr>
        <w:t>birinci basamak sağlık kuruluşlarını</w:t>
      </w:r>
      <w:r>
        <w:t xml:space="preserve"> </w:t>
      </w:r>
      <w:r w:rsidRPr="00C70B24">
        <w:rPr>
          <w:b/>
          <w:u w:val="single"/>
        </w:rPr>
        <w:t>KURMAK ve İŞLETMEK</w:t>
      </w:r>
      <w:r>
        <w:rPr>
          <w:b/>
        </w:rPr>
        <w:t xml:space="preserve"> </w:t>
      </w:r>
      <w:r>
        <w:t xml:space="preserve">, gerektiğinde bunları birleştirmek, ayırmak, nakletmek veya </w:t>
      </w:r>
      <w:r w:rsidRPr="00C70B24">
        <w:rPr>
          <w:b/>
        </w:rPr>
        <w:t>KAPATMAK,</w:t>
      </w:r>
      <w:r>
        <w:t xml:space="preserve"> ...”</w:t>
      </w:r>
    </w:p>
    <w:p w14:paraId="6F56A619" w14:textId="77777777" w:rsidR="005D4B47" w:rsidRDefault="005D4B47" w:rsidP="005D4B47">
      <w:pPr>
        <w:jc w:val="both"/>
      </w:pPr>
      <w:r w:rsidRPr="00C70B24">
        <w:rPr>
          <w:b/>
        </w:rPr>
        <w:t>İlgi Kararnamede görüldüğü üzere Birinci Basamak Sa</w:t>
      </w:r>
      <w:r>
        <w:rPr>
          <w:b/>
        </w:rPr>
        <w:t xml:space="preserve">ğlık Hizmeti sunan AİLE SAĞLIĞI </w:t>
      </w:r>
      <w:r w:rsidRPr="00C70B24">
        <w:rPr>
          <w:b/>
        </w:rPr>
        <w:t>MERKEZLERİNİN İŞLETİLMESİDEN,kurulmasından ve kapatılmasından</w:t>
      </w:r>
      <w:r>
        <w:t xml:space="preserve">  Sağlık Bakanlığının sorumlu olduğu izahtan varestedir.</w:t>
      </w:r>
    </w:p>
    <w:p w14:paraId="0FE4E526" w14:textId="0F5DC1AE" w:rsidR="0011793E" w:rsidRDefault="005D4B47" w:rsidP="0011793E">
      <w:pPr>
        <w:jc w:val="both"/>
      </w:pPr>
      <w:r w:rsidRPr="00C56B78">
        <w:rPr>
          <w:b/>
        </w:rPr>
        <w:t>Bu durumda a</w:t>
      </w:r>
      <w:r>
        <w:rPr>
          <w:b/>
        </w:rPr>
        <w:t>ile sağlığı merkezlerini açan,</w:t>
      </w:r>
      <w:r w:rsidR="00520A68">
        <w:rPr>
          <w:b/>
        </w:rPr>
        <w:t xml:space="preserve"> </w:t>
      </w:r>
      <w:r>
        <w:rPr>
          <w:b/>
        </w:rPr>
        <w:t>işleten ve kapatanın yani</w:t>
      </w:r>
      <w:r w:rsidRPr="00C56B78">
        <w:rPr>
          <w:b/>
        </w:rPr>
        <w:t xml:space="preserve"> sahibinin aile hekimi</w:t>
      </w:r>
      <w:r>
        <w:rPr>
          <w:b/>
        </w:rPr>
        <w:t xml:space="preserve"> değil BİZZAT SAĞLIK BAKANLIĞI OLDUĞU İZAHTAN VARESTEDİR.</w:t>
      </w:r>
    </w:p>
    <w:p w14:paraId="2A01EEF0" w14:textId="243FF1BA" w:rsidR="001E295B" w:rsidRPr="001E295B" w:rsidRDefault="003B6AFF" w:rsidP="0011793E">
      <w:pPr>
        <w:jc w:val="both"/>
        <w:rPr>
          <w:b/>
        </w:rPr>
      </w:pPr>
      <w:r w:rsidRPr="003B6AFF">
        <w:rPr>
          <w:b/>
          <w:bCs/>
        </w:rPr>
        <w:t>4-</w:t>
      </w:r>
      <w:r w:rsidR="001E295B" w:rsidRPr="001E295B">
        <w:rPr>
          <w:b/>
          <w:bCs/>
          <w:u w:val="single"/>
        </w:rPr>
        <w:t>Yargıtay</w:t>
      </w:r>
      <w:r w:rsidR="00095FC4">
        <w:rPr>
          <w:b/>
          <w:bCs/>
          <w:u w:val="single"/>
        </w:rPr>
        <w:t xml:space="preserve"> </w:t>
      </w:r>
      <w:r w:rsidR="001E295B" w:rsidRPr="001E295B">
        <w:rPr>
          <w:b/>
          <w:bCs/>
          <w:u w:val="single"/>
        </w:rPr>
        <w:t xml:space="preserve"> 9. HD., E. 2017/17912 K. 2020/15317 T. 9.11.2020 tarihli</w:t>
      </w:r>
      <w:r w:rsidR="001E295B">
        <w:t xml:space="preserve"> ve </w:t>
      </w:r>
      <w:r w:rsidR="001E295B" w:rsidRPr="001D47BF">
        <w:rPr>
          <w:b/>
          <w:sz w:val="24"/>
          <w:szCs w:val="24"/>
        </w:rPr>
        <w:t xml:space="preserve">Yargıtay </w:t>
      </w:r>
      <w:r w:rsidR="004154B6">
        <w:rPr>
          <w:b/>
          <w:sz w:val="24"/>
          <w:szCs w:val="24"/>
        </w:rPr>
        <w:t xml:space="preserve"> </w:t>
      </w:r>
      <w:r w:rsidR="001E295B" w:rsidRPr="001D47BF">
        <w:rPr>
          <w:b/>
          <w:sz w:val="24"/>
          <w:szCs w:val="24"/>
        </w:rPr>
        <w:t>9. Hukuk Dairesinin 27/09/2018 tarihinde verilen E. 2018/7550</w:t>
      </w:r>
      <w:r w:rsidR="001E295B">
        <w:t xml:space="preserve">  ve K. 2018/16826 sayılı kararlarında; 1982 Anayasası’nın 56'ncı maddesi ile Aile Hekimliği  Kanununun, Aile Hekimliği Ödeme ve Sözleşme Yönetmeliğinin ve Aile Hekimliği Uygulama  Yönetmeliğinin ilgili hükümlerine atıfla kişinin sağlık hakkının, sağlıklı olma hakkı ve sağlık  hizmetlerinden yararlanma haklarını kapsadığı, Devletin </w:t>
      </w:r>
      <w:r w:rsidR="001E295B">
        <w:lastRenderedPageBreak/>
        <w:t xml:space="preserve">vatandaşının sağlık hizmetlerinde yararlanması için gerekli tedbirleri almak zorunda olduğu, bu kapsamda da Sağlık Bakanlığı  tarafından yürütülen Aile Hekimliği Uygulamasının getirtildiği, </w:t>
      </w:r>
      <w:r w:rsidR="001E295B" w:rsidRPr="00937D8C">
        <w:rPr>
          <w:b/>
        </w:rPr>
        <w:t xml:space="preserve">aile hekiminin bu kapsamda devletin görevi olan sağlık hizmetini sunmasında </w:t>
      </w:r>
      <w:r w:rsidR="001E295B" w:rsidRPr="00DF1AC0">
        <w:rPr>
          <w:b/>
          <w:u w:val="single"/>
        </w:rPr>
        <w:t>“organ” olarak görev yaptığı</w:t>
      </w:r>
      <w:r w:rsidR="001E295B" w:rsidRPr="00DF1AC0">
        <w:rPr>
          <w:u w:val="single"/>
        </w:rPr>
        <w:t>,</w:t>
      </w:r>
      <w:r w:rsidR="001E295B">
        <w:t xml:space="preserve"> bu anlamda yapılan </w:t>
      </w:r>
      <w:r w:rsidR="001E295B" w:rsidRPr="00937D8C">
        <w:rPr>
          <w:b/>
        </w:rPr>
        <w:t>işin kamu hizmeti</w:t>
      </w:r>
      <w:r w:rsidR="001E295B">
        <w:t xml:space="preserve">, </w:t>
      </w:r>
      <w:r w:rsidR="001E295B" w:rsidRPr="00937D8C">
        <w:rPr>
          <w:b/>
          <w:u w:val="single"/>
        </w:rPr>
        <w:t>hekimin</w:t>
      </w:r>
      <w:r w:rsidR="001E295B">
        <w:rPr>
          <w:b/>
          <w:u w:val="single"/>
        </w:rPr>
        <w:t xml:space="preserve"> </w:t>
      </w:r>
      <w:r w:rsidR="001E295B" w:rsidRPr="00937D8C">
        <w:rPr>
          <w:b/>
          <w:u w:val="single"/>
        </w:rPr>
        <w:t>de kamu görevlisi olduğunun ifade</w:t>
      </w:r>
      <w:r w:rsidR="001E295B">
        <w:t xml:space="preserve"> edilmiştir. Bahse konu kararda</w:t>
      </w:r>
      <w:r w:rsidR="001E295B" w:rsidRPr="00EE7A37">
        <w:rPr>
          <w:b/>
        </w:rPr>
        <w:t xml:space="preserve">, İş Kanunundaki işçi, işveren ve işveren vekili tanımlarına yer verilerek işçi açısından bir işyeri veya işletmenin </w:t>
      </w:r>
      <w:r w:rsidR="001E295B" w:rsidRPr="00DF1AC0">
        <w:rPr>
          <w:b/>
          <w:u w:val="single"/>
        </w:rPr>
        <w:t xml:space="preserve">bağımsız işveren sıfatından </w:t>
      </w:r>
      <w:r w:rsidR="001E295B" w:rsidRPr="00EE7A37">
        <w:rPr>
          <w:b/>
        </w:rPr>
        <w:t xml:space="preserve">söz edilebilmesi için </w:t>
      </w:r>
      <w:r w:rsidR="001E295B" w:rsidRPr="00EE7A37">
        <w:rPr>
          <w:b/>
          <w:u w:val="single"/>
        </w:rPr>
        <w:t>hukuki ve ekonomik açıdan bağımsız olması,</w:t>
      </w:r>
      <w:r w:rsidR="001E295B" w:rsidRPr="00EE7A37">
        <w:rPr>
          <w:b/>
        </w:rPr>
        <w:t xml:space="preserve"> bu konuda </w:t>
      </w:r>
      <w:r w:rsidR="001E295B" w:rsidRPr="00DF1AC0">
        <w:rPr>
          <w:b/>
          <w:u w:val="single"/>
        </w:rPr>
        <w:t>karar mekanizmasının kendinde bulunması,</w:t>
      </w:r>
      <w:r w:rsidR="001E295B">
        <w:t xml:space="preserve"> en önemlisi de bağımsız bir organizasyona sahip olması gerektiği belirtilerek, aile hekimlerinin ekonomik olarak bağımsız olmadığı, işyerinde bağımsız hareket edemediğini, karar mekanizmasının kendisinde olmaması nedeniyle </w:t>
      </w:r>
      <w:r w:rsidR="001E295B" w:rsidRPr="001D47BF">
        <w:rPr>
          <w:b/>
        </w:rPr>
        <w:t xml:space="preserve">AİLE HEKİMİNİN İŞVEREN VEKİLİ </w:t>
      </w:r>
      <w:r w:rsidR="001E295B">
        <w:rPr>
          <w:b/>
        </w:rPr>
        <w:t>,</w:t>
      </w:r>
      <w:r w:rsidR="001E295B" w:rsidRPr="00EE7A37">
        <w:rPr>
          <w:b/>
        </w:rPr>
        <w:t xml:space="preserve">Sağlık </w:t>
      </w:r>
      <w:r w:rsidR="001E295B">
        <w:rPr>
          <w:b/>
        </w:rPr>
        <w:t>BAKANLIĞINI</w:t>
      </w:r>
      <w:r w:rsidR="001E295B" w:rsidRPr="00EE7A37">
        <w:rPr>
          <w:b/>
        </w:rPr>
        <w:t xml:space="preserve"> ise </w:t>
      </w:r>
      <w:r w:rsidR="001E295B">
        <w:rPr>
          <w:b/>
        </w:rPr>
        <w:t>İŞVEREN olduğuna hükmet</w:t>
      </w:r>
      <w:r w:rsidR="001E295B" w:rsidRPr="00EE7A37">
        <w:rPr>
          <w:b/>
        </w:rPr>
        <w:t>miştir.</w:t>
      </w:r>
    </w:p>
    <w:p w14:paraId="7E63D80A" w14:textId="5003D498" w:rsidR="0011793E" w:rsidRPr="006C3A02" w:rsidRDefault="003B6AFF" w:rsidP="00520A68">
      <w:pPr>
        <w:jc w:val="both"/>
        <w:rPr>
          <w:b/>
          <w:bCs/>
          <w:i/>
          <w:iCs/>
        </w:rPr>
      </w:pPr>
      <w:r w:rsidRPr="003B6AFF">
        <w:rPr>
          <w:b/>
          <w:bCs/>
        </w:rPr>
        <w:t>5</w:t>
      </w:r>
      <w:r>
        <w:rPr>
          <w:b/>
          <w:bCs/>
          <w:i/>
          <w:iCs/>
        </w:rPr>
        <w:t>-</w:t>
      </w:r>
      <w:r w:rsidR="00520A68" w:rsidRPr="00520A68">
        <w:rPr>
          <w:b/>
          <w:bCs/>
          <w:i/>
          <w:iCs/>
        </w:rPr>
        <w:t>Tüm bu mevzuatı birlikte değerlendiğimizde BAKANLIĞIMIZIN TALİMATI ÜZERİNE AİLE SAĞLIĞI MERKEZİ BİRİM GİDER KALEMİNDEN ÖDENMEK ÜZERE GRUPLANDIRMA KAPSAMINDA TÜM ÇALIŞANLARIN TAZMİNATLARINDAN işveren adına hareket eden İŞVEREN VEKİLİ DEĞİL, ASIL İŞVEREN SAĞLIK BAKANLIĞININ OLDUĞU SU GÖTÜRMEZ.</w:t>
      </w:r>
      <w:r w:rsidR="004154B6">
        <w:rPr>
          <w:b/>
          <w:bCs/>
          <w:i/>
          <w:iCs/>
        </w:rPr>
        <w:br/>
      </w:r>
      <w:r w:rsidR="004154B6">
        <w:rPr>
          <w:b/>
          <w:bCs/>
          <w:i/>
          <w:iCs/>
        </w:rPr>
        <w:br/>
        <w:t xml:space="preserve">6- 11/12/2022 tarihli </w:t>
      </w:r>
      <w:r w:rsidR="00814FB9">
        <w:rPr>
          <w:b/>
          <w:bCs/>
          <w:i/>
          <w:iCs/>
        </w:rPr>
        <w:t xml:space="preserve">E-3154 </w:t>
      </w:r>
      <w:r w:rsidR="004154B6" w:rsidRPr="004154B6">
        <w:rPr>
          <w:b/>
          <w:bCs/>
          <w:i/>
          <w:iCs/>
        </w:rPr>
        <w:t xml:space="preserve">sayılı </w:t>
      </w:r>
      <w:r w:rsidR="00814FB9">
        <w:rPr>
          <w:b/>
          <w:bCs/>
          <w:i/>
          <w:iCs/>
        </w:rPr>
        <w:t>“</w:t>
      </w:r>
      <w:r w:rsidR="004154B6" w:rsidRPr="004154B6">
        <w:rPr>
          <w:b/>
          <w:bCs/>
        </w:rPr>
        <w:t>Aile Sağlığı Merkezindeki ortak malzemelerin mülkiyeti</w:t>
      </w:r>
      <w:r w:rsidR="00814FB9">
        <w:rPr>
          <w:b/>
          <w:bCs/>
        </w:rPr>
        <w:t>”</w:t>
      </w:r>
      <w:r w:rsidR="004154B6">
        <w:rPr>
          <w:b/>
          <w:bCs/>
        </w:rPr>
        <w:t xml:space="preserve"> konulu  Sağlık Bakanlığı’na ait </w:t>
      </w:r>
      <w:r w:rsidR="004154B6">
        <w:rPr>
          <w:b/>
          <w:bCs/>
          <w:i/>
          <w:iCs/>
        </w:rPr>
        <w:t xml:space="preserve">yazıda cari giderler ile alınan her şeyin bakanlığa ait olduğu dolayısıyla aynı cari giderler ile bakanlık talimatı ile çalıştırılan personellerin de bakanlığa ait olduğu bu sebeple aile hekiminden ziyade işverenin bakanlık olduğu açıkça beyan edilmiştir. </w:t>
      </w:r>
    </w:p>
    <w:p w14:paraId="16086058" w14:textId="60C6D36B" w:rsidR="00520A68" w:rsidRDefault="00520A68" w:rsidP="00520A68">
      <w:pPr>
        <w:jc w:val="both"/>
      </w:pPr>
      <w:r>
        <w:t xml:space="preserve">Bu durumda; </w:t>
      </w:r>
    </w:p>
    <w:p w14:paraId="4ACEDF0B" w14:textId="7BEC8074" w:rsidR="001F50B3" w:rsidRPr="004518DD" w:rsidRDefault="00520A68" w:rsidP="001F50B3">
      <w:pPr>
        <w:pStyle w:val="ListeParagraf"/>
        <w:numPr>
          <w:ilvl w:val="0"/>
          <w:numId w:val="1"/>
        </w:numPr>
        <w:jc w:val="both"/>
        <w:rPr>
          <w:i/>
          <w:iCs/>
        </w:rPr>
      </w:pPr>
      <w:r w:rsidRPr="004518DD">
        <w:rPr>
          <w:i/>
          <w:iCs/>
        </w:rPr>
        <w:t>Sözleşmeyle çalıştırılan aile hekimine, hizmet verdiği merkezin kira, elektrik, su, yakıt, telefon, internet, bilgi-işlem, temizlik, büro malzemeleri, küçük onarım, danışmanlık, sekretarya, iş sağlığı ve güvenliği hizmetleri ve tıbbi sarf malzemeleri</w:t>
      </w:r>
      <w:r w:rsidR="00B0628D" w:rsidRPr="004518DD">
        <w:rPr>
          <w:i/>
          <w:iCs/>
        </w:rPr>
        <w:t>,</w:t>
      </w:r>
      <w:r w:rsidRPr="004518DD">
        <w:rPr>
          <w:i/>
          <w:iCs/>
        </w:rPr>
        <w:t xml:space="preserve"> Bakanlıkça belirlenen asgari fiziki ve teknik şartların devamına yönelik </w:t>
      </w:r>
      <w:r w:rsidR="00B0628D" w:rsidRPr="004518DD">
        <w:rPr>
          <w:i/>
          <w:iCs/>
        </w:rPr>
        <w:t>çıkartılan</w:t>
      </w:r>
      <w:r w:rsidRPr="004518DD">
        <w:rPr>
          <w:i/>
          <w:iCs/>
        </w:rPr>
        <w:t xml:space="preserve"> Aile Hekimliği Uygulama Yönetmeliği’nin Aile sağlığı merkezinin fiziki şartları başlıklı 23 üncü maddesindeki şartlar ve Aile sağlığı merkezinin teknik donanımı başlıklı 24 üncü maddesindeki Aile sağlığı merkezinde bulundurulması zorunlu asgari tıbbi cihaz ve malzem</w:t>
      </w:r>
      <w:r w:rsidR="00B0628D" w:rsidRPr="004518DD">
        <w:rPr>
          <w:i/>
          <w:iCs/>
        </w:rPr>
        <w:t>elerin giderlerinin enflasyon karşısında %50-%500 arasında değişen FİYAT ARTIŞLARI NEDENİYLE BİRİM BAZLI ÖDENEN CARİ GİDERLERİN SON BİR YILDIR YETMEMESİ</w:t>
      </w:r>
      <w:r w:rsidR="001F50B3" w:rsidRPr="004518DD">
        <w:rPr>
          <w:i/>
          <w:iCs/>
        </w:rPr>
        <w:t xml:space="preserve"> nedeniyle işverene bildirmek,</w:t>
      </w:r>
    </w:p>
    <w:p w14:paraId="5741A90D" w14:textId="507BA75D" w:rsidR="001F50B3" w:rsidRPr="004518DD" w:rsidRDefault="00B0628D" w:rsidP="001F50B3">
      <w:pPr>
        <w:pStyle w:val="ListeParagraf"/>
        <w:numPr>
          <w:ilvl w:val="0"/>
          <w:numId w:val="1"/>
        </w:numPr>
        <w:jc w:val="both"/>
        <w:rPr>
          <w:b/>
          <w:bCs/>
          <w:i/>
          <w:iCs/>
        </w:rPr>
      </w:pPr>
      <w:r w:rsidRPr="004518DD">
        <w:rPr>
          <w:i/>
          <w:iCs/>
        </w:rPr>
        <w:t>Gruplandırma kapsamında çalıştırılan personelin aylık,</w:t>
      </w:r>
      <w:r w:rsidR="001F50B3" w:rsidRPr="004518DD">
        <w:rPr>
          <w:i/>
          <w:iCs/>
        </w:rPr>
        <w:t xml:space="preserve"> </w:t>
      </w:r>
      <w:r w:rsidRPr="004518DD">
        <w:rPr>
          <w:i/>
          <w:iCs/>
        </w:rPr>
        <w:t>sigorta,</w:t>
      </w:r>
      <w:r w:rsidR="001F50B3" w:rsidRPr="004518DD">
        <w:rPr>
          <w:i/>
          <w:iCs/>
        </w:rPr>
        <w:t xml:space="preserve"> </w:t>
      </w:r>
      <w:r w:rsidRPr="004518DD">
        <w:rPr>
          <w:i/>
          <w:iCs/>
        </w:rPr>
        <w:t>stopaj ve vergilendirmesinin artması,</w:t>
      </w:r>
      <w:r w:rsidR="001F50B3" w:rsidRPr="004518DD">
        <w:rPr>
          <w:i/>
          <w:iCs/>
        </w:rPr>
        <w:t xml:space="preserve"> </w:t>
      </w:r>
      <w:r w:rsidRPr="004518DD">
        <w:rPr>
          <w:i/>
          <w:iCs/>
        </w:rPr>
        <w:t xml:space="preserve">özellikle ASGARİ ÜCRETİN YAKLAŞIK </w:t>
      </w:r>
      <w:r w:rsidR="004154B6">
        <w:rPr>
          <w:i/>
          <w:iCs/>
        </w:rPr>
        <w:t xml:space="preserve">8500 </w:t>
      </w:r>
      <w:r w:rsidRPr="004518DD">
        <w:rPr>
          <w:i/>
          <w:iCs/>
        </w:rPr>
        <w:t>olması,</w:t>
      </w:r>
      <w:r w:rsidR="001F50B3" w:rsidRPr="004518DD">
        <w:rPr>
          <w:i/>
          <w:iCs/>
        </w:rPr>
        <w:t xml:space="preserve"> </w:t>
      </w:r>
      <w:r w:rsidRPr="004518DD">
        <w:rPr>
          <w:i/>
          <w:iCs/>
        </w:rPr>
        <w:t xml:space="preserve">birim bazlı sadece personel giderinin </w:t>
      </w:r>
      <w:r w:rsidR="00095FC4">
        <w:rPr>
          <w:i/>
          <w:iCs/>
        </w:rPr>
        <w:t xml:space="preserve">11750 </w:t>
      </w:r>
      <w:r w:rsidRPr="004518DD">
        <w:rPr>
          <w:i/>
          <w:iCs/>
        </w:rPr>
        <w:t xml:space="preserve">Türk Lirasını bulması üzerinde </w:t>
      </w:r>
      <w:r w:rsidRPr="004518DD">
        <w:rPr>
          <w:b/>
          <w:bCs/>
          <w:i/>
          <w:iCs/>
        </w:rPr>
        <w:t>İŞVERENİMİZ BAKANLIKÇA ,işveren vekilleri olarak tarafımıza AİLE SAĞLIĞI MERKEZİ ŞARTLARININ DEVAMINA YÖNELİK VERİLEN CARİ GİDERİN yapılan harcamaların çok altında kalması nedeniyle</w:t>
      </w:r>
      <w:r w:rsidR="001F50B3" w:rsidRPr="004518DD">
        <w:rPr>
          <w:b/>
          <w:bCs/>
          <w:i/>
          <w:iCs/>
        </w:rPr>
        <w:t xml:space="preserve"> BİLDİRMEK,</w:t>
      </w:r>
    </w:p>
    <w:p w14:paraId="2F17E419" w14:textId="754153D8" w:rsidR="00B0628D" w:rsidRPr="003B6AFF" w:rsidRDefault="00A90D5C" w:rsidP="00B0628D">
      <w:pPr>
        <w:pStyle w:val="ListeParagraf"/>
        <w:numPr>
          <w:ilvl w:val="0"/>
          <w:numId w:val="1"/>
        </w:numPr>
        <w:jc w:val="both"/>
        <w:rPr>
          <w:b/>
          <w:bCs/>
          <w:i/>
          <w:iCs/>
        </w:rPr>
      </w:pPr>
      <w:r w:rsidRPr="003B6AFF">
        <w:rPr>
          <w:b/>
          <w:bCs/>
          <w:i/>
          <w:iCs/>
        </w:rPr>
        <w:t xml:space="preserve">İşveren vekili olarak diğer kanaatim ise gelinen sonuç itibariyle aile hekimliği birimleri cari giderlerinin işveren Bakanlık </w:t>
      </w:r>
      <w:r w:rsidRPr="00FD2951">
        <w:rPr>
          <w:b/>
          <w:bCs/>
          <w:i/>
          <w:iCs/>
          <w:u w:val="single"/>
        </w:rPr>
        <w:t>tarafından en az %</w:t>
      </w:r>
      <w:r w:rsidR="006A2447">
        <w:rPr>
          <w:b/>
          <w:bCs/>
          <w:i/>
          <w:iCs/>
          <w:u w:val="single"/>
        </w:rPr>
        <w:t>15</w:t>
      </w:r>
      <w:r w:rsidR="006C57B4">
        <w:rPr>
          <w:b/>
          <w:bCs/>
          <w:i/>
          <w:iCs/>
          <w:u w:val="single"/>
        </w:rPr>
        <w:t>0</w:t>
      </w:r>
      <w:r w:rsidRPr="00FD2951">
        <w:rPr>
          <w:b/>
          <w:bCs/>
          <w:i/>
          <w:iCs/>
          <w:u w:val="single"/>
        </w:rPr>
        <w:t xml:space="preserve"> artırıldığı taktirde</w:t>
      </w:r>
      <w:r w:rsidRPr="003B6AFF">
        <w:rPr>
          <w:b/>
          <w:bCs/>
          <w:i/>
          <w:iCs/>
        </w:rPr>
        <w:t xml:space="preserve"> bu sorunların kısmen düzeleceğini</w:t>
      </w:r>
      <w:r w:rsidR="001F50B3">
        <w:rPr>
          <w:b/>
          <w:bCs/>
          <w:i/>
          <w:iCs/>
        </w:rPr>
        <w:t xml:space="preserve"> BİLDİRME hasıl olmuştur.</w:t>
      </w:r>
    </w:p>
    <w:p w14:paraId="57F6436C" w14:textId="757A16B0" w:rsidR="003B6AFF" w:rsidRDefault="001F50B3" w:rsidP="003B6AFF">
      <w:pPr>
        <w:jc w:val="both"/>
      </w:pPr>
      <w:r>
        <w:t xml:space="preserve">Yukarıda yapılan tüm zar ve izahlar birlikte değerlendirildiğinde </w:t>
      </w:r>
      <w:r w:rsidR="00B0628D">
        <w:t>Aile Sağlığı Merkezi</w:t>
      </w:r>
      <w:r w:rsidR="006C3A02">
        <w:t xml:space="preserve">mizde </w:t>
      </w:r>
      <w:r w:rsidR="00B0628D">
        <w:t xml:space="preserve">çalıştırılan </w:t>
      </w:r>
      <w:r w:rsidR="00B0628D" w:rsidRPr="006C3A02">
        <w:rPr>
          <w:b/>
          <w:bCs/>
          <w:i/>
          <w:iCs/>
        </w:rPr>
        <w:t>personel gideri</w:t>
      </w:r>
      <w:r w:rsidR="006C3A02" w:rsidRPr="006C3A02">
        <w:rPr>
          <w:b/>
          <w:bCs/>
          <w:i/>
          <w:iCs/>
        </w:rPr>
        <w:t xml:space="preserve"> ve diğer giderlerin toplamının</w:t>
      </w:r>
      <w:r w:rsidR="00B0628D" w:rsidRPr="006C3A02">
        <w:rPr>
          <w:b/>
          <w:bCs/>
          <w:i/>
          <w:iCs/>
        </w:rPr>
        <w:t xml:space="preserve"> CARİ GİDER</w:t>
      </w:r>
      <w:r w:rsidR="006C3A02" w:rsidRPr="006C3A02">
        <w:rPr>
          <w:b/>
          <w:bCs/>
          <w:i/>
          <w:iCs/>
        </w:rPr>
        <w:t xml:space="preserve"> </w:t>
      </w:r>
      <w:r w:rsidR="00B0628D" w:rsidRPr="006C3A02">
        <w:rPr>
          <w:b/>
          <w:bCs/>
          <w:i/>
          <w:iCs/>
        </w:rPr>
        <w:t>ÜSTÜNDE OLMASI NEDENİYLE</w:t>
      </w:r>
      <w:r w:rsidR="00B0628D">
        <w:t xml:space="preserve"> gruplandırma kapsamında çalıştırılan </w:t>
      </w:r>
      <w:r w:rsidR="00B0628D" w:rsidRPr="001F50B3">
        <w:rPr>
          <w:b/>
          <w:bCs/>
          <w:u w:val="single"/>
        </w:rPr>
        <w:t>TÜM PERSONELİN İŞTEN ÇIKARIL</w:t>
      </w:r>
      <w:r w:rsidR="006C3A02" w:rsidRPr="001F50B3">
        <w:rPr>
          <w:b/>
          <w:bCs/>
          <w:u w:val="single"/>
        </w:rPr>
        <w:t>ACAĞINA</w:t>
      </w:r>
      <w:r w:rsidR="006C3A02">
        <w:t>; Personellerin</w:t>
      </w:r>
      <w:r>
        <w:t xml:space="preserve"> işten çıkarılması nedeniyle çalışanların</w:t>
      </w:r>
      <w:r w:rsidR="006C3A02">
        <w:t xml:space="preserve"> </w:t>
      </w:r>
      <w:r>
        <w:t>y</w:t>
      </w:r>
      <w:r w:rsidR="006C3A02">
        <w:t xml:space="preserve">asal hakkı olan </w:t>
      </w:r>
      <w:r w:rsidR="006C3A02" w:rsidRPr="006C3A02">
        <w:t>kıdem tazminatı, ihbar tazminatı</w:t>
      </w:r>
      <w:r w:rsidR="006C3A02">
        <w:t xml:space="preserve"> v</w:t>
      </w:r>
      <w:r w:rsidR="00EA0EFF">
        <w:t>b</w:t>
      </w:r>
      <w:r w:rsidR="006C3A02">
        <w:t xml:space="preserve"> diğer tüm haklarının İŞVEREN olan SAĞLIK BAKANLIĞINCA KARŞILANMASI için işbu durumun İVEDİLİKLE</w:t>
      </w:r>
      <w:r w:rsidR="00B0628D">
        <w:t xml:space="preserve"> İŞVEREN </w:t>
      </w:r>
      <w:r w:rsidR="006C3A02">
        <w:t>SAĞLIK BAKANLIĞINA BİLDİRİLMESİ</w:t>
      </w:r>
      <w:r w:rsidR="00FD2951">
        <w:t xml:space="preserve">NE, İşverence ilgi durum değerlendirildikten sonra yine İŞVEREN TARAFINDAN Aile Sağlığı Merkezimizdeki çalışanların İŞTEN ÇIKARTILIP ÇIKARTILMAMASI, birim bazlı </w:t>
      </w:r>
      <w:r w:rsidR="00FD2951">
        <w:lastRenderedPageBreak/>
        <w:t>ödenen cari giderin %</w:t>
      </w:r>
      <w:r w:rsidR="00212FD1">
        <w:t>15</w:t>
      </w:r>
      <w:r w:rsidR="00FD2951">
        <w:t xml:space="preserve">0 oranında artırılıp artırılmayacağı hususları hakkında işveren vekili olarak tarafıma İVEDİLİKLE talimat verilmesi talebi hasıl </w:t>
      </w:r>
      <w:r w:rsidR="00B0628D">
        <w:t>olmuştur.</w:t>
      </w:r>
      <w:r w:rsidR="00A90D5C">
        <w:t xml:space="preserve"> Gereğinin bilginize arz ve talep olunur.</w:t>
      </w:r>
      <w:r w:rsidR="003B6AFF">
        <w:t xml:space="preserve"> </w:t>
      </w:r>
    </w:p>
    <w:p w14:paraId="3988366D" w14:textId="399CD71A" w:rsidR="004154B6" w:rsidRDefault="004154B6" w:rsidP="003B6AFF">
      <w:pPr>
        <w:jc w:val="both"/>
      </w:pPr>
    </w:p>
    <w:p w14:paraId="1A648F56" w14:textId="77777777" w:rsidR="00E26538" w:rsidRDefault="00E26538" w:rsidP="00E26538">
      <w:pPr>
        <w:jc w:val="right"/>
      </w:pPr>
      <w:r>
        <w:t>……Aile Sağlığı Merkezi Yönetici Hekimi</w:t>
      </w:r>
    </w:p>
    <w:p w14:paraId="1EDB9350" w14:textId="77777777" w:rsidR="00E26538" w:rsidRDefault="00E26538" w:rsidP="00E26538">
      <w:r>
        <w:t xml:space="preserve">                                                                                                                            Dr.</w:t>
      </w:r>
    </w:p>
    <w:p w14:paraId="4BBACA78" w14:textId="77777777" w:rsidR="003B6AFF" w:rsidRDefault="003B6AFF" w:rsidP="00B0628D">
      <w:pPr>
        <w:jc w:val="both"/>
      </w:pPr>
    </w:p>
    <w:p w14:paraId="4EA39BB5" w14:textId="0E972634" w:rsidR="00B0628D" w:rsidRDefault="00B0628D" w:rsidP="00B0628D">
      <w:pPr>
        <w:jc w:val="both"/>
      </w:pPr>
    </w:p>
    <w:p w14:paraId="63DB1091" w14:textId="66177034" w:rsidR="00B0628D" w:rsidRDefault="00B0628D" w:rsidP="00520A68">
      <w:pPr>
        <w:jc w:val="both"/>
      </w:pPr>
    </w:p>
    <w:p w14:paraId="2C3864EA" w14:textId="77777777" w:rsidR="00B0628D" w:rsidRPr="0011793E" w:rsidRDefault="00B0628D" w:rsidP="00520A68">
      <w:pPr>
        <w:jc w:val="both"/>
      </w:pPr>
    </w:p>
    <w:sectPr w:rsidR="00B0628D" w:rsidRPr="0011793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AFBED" w14:textId="77777777" w:rsidR="00FA70F6" w:rsidRDefault="00FA70F6" w:rsidP="003F113E">
      <w:pPr>
        <w:spacing w:after="0" w:line="240" w:lineRule="auto"/>
      </w:pPr>
      <w:r>
        <w:separator/>
      </w:r>
    </w:p>
  </w:endnote>
  <w:endnote w:type="continuationSeparator" w:id="0">
    <w:p w14:paraId="3EABF4C0" w14:textId="77777777" w:rsidR="00FA70F6" w:rsidRDefault="00FA70F6" w:rsidP="003F1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D9336" w14:textId="77777777" w:rsidR="003F113E" w:rsidRDefault="003F113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E4F04" w14:textId="77777777" w:rsidR="003F113E" w:rsidRDefault="003F113E">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67D30" w14:textId="77777777" w:rsidR="003F113E" w:rsidRDefault="003F113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E9DED" w14:textId="77777777" w:rsidR="00FA70F6" w:rsidRDefault="00FA70F6" w:rsidP="003F113E">
      <w:pPr>
        <w:spacing w:after="0" w:line="240" w:lineRule="auto"/>
      </w:pPr>
      <w:r>
        <w:separator/>
      </w:r>
    </w:p>
  </w:footnote>
  <w:footnote w:type="continuationSeparator" w:id="0">
    <w:p w14:paraId="615CAF8B" w14:textId="77777777" w:rsidR="00FA70F6" w:rsidRDefault="00FA70F6" w:rsidP="003F11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9510C" w14:textId="77777777" w:rsidR="003F113E" w:rsidRDefault="003F113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3566020"/>
      <w:docPartObj>
        <w:docPartGallery w:val="Page Numbers (Top of Page)"/>
        <w:docPartUnique/>
      </w:docPartObj>
    </w:sdtPr>
    <w:sdtContent>
      <w:p w14:paraId="6ADD593A" w14:textId="5F3AF12A" w:rsidR="003F113E" w:rsidRDefault="003F113E">
        <w:pPr>
          <w:pStyle w:val="stBilgi"/>
        </w:pPr>
        <w:r>
          <w:fldChar w:fldCharType="begin"/>
        </w:r>
        <w:r>
          <w:instrText>PAGE   \* MERGEFORMAT</w:instrText>
        </w:r>
        <w:r>
          <w:fldChar w:fldCharType="separate"/>
        </w:r>
        <w:r>
          <w:t>2</w:t>
        </w:r>
        <w:r>
          <w:fldChar w:fldCharType="end"/>
        </w:r>
      </w:p>
    </w:sdtContent>
  </w:sdt>
  <w:p w14:paraId="4135B33E" w14:textId="77777777" w:rsidR="003F113E" w:rsidRDefault="003F113E">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880AC" w14:textId="77777777" w:rsidR="003F113E" w:rsidRDefault="003F113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449E6"/>
    <w:multiLevelType w:val="hybridMultilevel"/>
    <w:tmpl w:val="82A69318"/>
    <w:lvl w:ilvl="0" w:tplc="CFA8D8A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D851FE5"/>
    <w:multiLevelType w:val="hybridMultilevel"/>
    <w:tmpl w:val="82A69318"/>
    <w:lvl w:ilvl="0" w:tplc="CFA8D8A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CC663C8"/>
    <w:multiLevelType w:val="hybridMultilevel"/>
    <w:tmpl w:val="28F479D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89223514">
    <w:abstractNumId w:val="0"/>
  </w:num>
  <w:num w:numId="2" w16cid:durableId="129790513">
    <w:abstractNumId w:val="1"/>
  </w:num>
  <w:num w:numId="3" w16cid:durableId="13267115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D20"/>
    <w:rsid w:val="00095FC4"/>
    <w:rsid w:val="0011793E"/>
    <w:rsid w:val="001E295B"/>
    <w:rsid w:val="001F50B3"/>
    <w:rsid w:val="00212FD1"/>
    <w:rsid w:val="00360167"/>
    <w:rsid w:val="003B6AFF"/>
    <w:rsid w:val="003F113E"/>
    <w:rsid w:val="004154B6"/>
    <w:rsid w:val="004518DD"/>
    <w:rsid w:val="00504D20"/>
    <w:rsid w:val="00520A68"/>
    <w:rsid w:val="005D4B47"/>
    <w:rsid w:val="00675A92"/>
    <w:rsid w:val="006A2447"/>
    <w:rsid w:val="006C3A02"/>
    <w:rsid w:val="006C57B4"/>
    <w:rsid w:val="00814FB9"/>
    <w:rsid w:val="008D3037"/>
    <w:rsid w:val="00A90D5C"/>
    <w:rsid w:val="00AB0D27"/>
    <w:rsid w:val="00B0628D"/>
    <w:rsid w:val="00D50C4D"/>
    <w:rsid w:val="00E26538"/>
    <w:rsid w:val="00EA0EFF"/>
    <w:rsid w:val="00F64CE2"/>
    <w:rsid w:val="00F75917"/>
    <w:rsid w:val="00FA70F6"/>
    <w:rsid w:val="00FD29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06447"/>
  <w15:chartTrackingRefBased/>
  <w15:docId w15:val="{019DCBC5-98F5-4251-B3C1-91C69AFEE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0628D"/>
    <w:pPr>
      <w:ind w:left="720"/>
      <w:contextualSpacing/>
    </w:pPr>
  </w:style>
  <w:style w:type="paragraph" w:styleId="stBilgi">
    <w:name w:val="header"/>
    <w:basedOn w:val="Normal"/>
    <w:link w:val="stBilgiChar"/>
    <w:uiPriority w:val="99"/>
    <w:unhideWhenUsed/>
    <w:rsid w:val="003F113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F113E"/>
  </w:style>
  <w:style w:type="paragraph" w:styleId="AltBilgi">
    <w:name w:val="footer"/>
    <w:basedOn w:val="Normal"/>
    <w:link w:val="AltBilgiChar"/>
    <w:uiPriority w:val="99"/>
    <w:unhideWhenUsed/>
    <w:rsid w:val="003F113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F11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1090</Words>
  <Characters>6216</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Nihat Taylan Timur</cp:lastModifiedBy>
  <cp:revision>24</cp:revision>
  <dcterms:created xsi:type="dcterms:W3CDTF">2021-12-16T17:18:00Z</dcterms:created>
  <dcterms:modified xsi:type="dcterms:W3CDTF">2022-12-23T08:30:00Z</dcterms:modified>
</cp:coreProperties>
</file>