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FFF8C" w14:textId="762269CA" w:rsidR="00D82225" w:rsidRDefault="001F1959">
      <w:r>
        <w:t xml:space="preserve">              </w:t>
      </w:r>
      <w:r w:rsidR="007F1614">
        <w:t>Sözleşmeli Aile Hekimliği uygulamasındaki düzenlemenin gerekçesi Aile Hekimliğinde uzman sayısının 2035 yılına kadar artırılması olarak belirtilmiş. Ancak uzmanlık sınav kadrolarına baktığımız zaman her yıl 3000’in üzerinde hekim TUS ile Aile Hekimliği Uzmanlık eğitimine başlıyor. Bugüne kadar bu uzmanlık eğitimi alanların Aile Hekimliğinde çalışmasını kolaylaştırmak üzere bir çalışma yapılmadı.</w:t>
      </w:r>
      <w:r w:rsidR="005E35D0">
        <w:t xml:space="preserve"> 2016-</w:t>
      </w:r>
      <w:r w:rsidR="007F1614">
        <w:t>2021 arası 4500 Aile Hekimliği uzmanlı</w:t>
      </w:r>
      <w:r w:rsidR="005E35D0">
        <w:t>k kadrosu açılmış durumda. 2022-</w:t>
      </w:r>
      <w:r w:rsidR="007F1614">
        <w:t>2025 arası ise</w:t>
      </w:r>
      <w:r w:rsidR="005E35D0">
        <w:t xml:space="preserve"> sayı artırılarak </w:t>
      </w:r>
      <w:r w:rsidR="007F1614">
        <w:t>7500 kadro açılmış. Yani Bakanlığın belirttiği gerekçe ile sahada çalışan Aile Hekimliği uzman sayısını artırmak için yeni uzman yetiştirmeye değil var olan uzmanların Aile Hekimliğine geçişini teşvik etmeye gerek var.</w:t>
      </w:r>
    </w:p>
    <w:p w14:paraId="03CB8783" w14:textId="4552E92E" w:rsidR="00ED3794" w:rsidRDefault="007F1614">
      <w:r>
        <w:t>Sözleşmeli Aile Hekimliği uzmanlık eğitiminde sahada yaşanan asıl sorun uzmanlık eğitimi yapanların ve onlar rotasyona gittiğinde ASMde onların yerine vekalet edenlerin yaşadıkları özlük hakkı kayıpları</w:t>
      </w:r>
      <w:r w:rsidR="001F1959">
        <w:t xml:space="preserve"> ve iş yüküdür.</w:t>
      </w:r>
    </w:p>
    <w:p w14:paraId="321A646A" w14:textId="493B71EE" w:rsidR="007F1614" w:rsidRDefault="007F1614">
      <w:r>
        <w:t>Şu anda sözleşmeli uzmanlık eğitimi yapan 4000’e yak</w:t>
      </w:r>
      <w:r w:rsidR="00ED3794">
        <w:t>ı</w:t>
      </w:r>
      <w:r>
        <w:t>n hekim yerine rotasyona gittiklerinde görevlendirme ile ASM</w:t>
      </w:r>
      <w:r w:rsidR="000557AD">
        <w:t xml:space="preserve"> </w:t>
      </w:r>
      <w:r>
        <w:t xml:space="preserve">lerde çalışan diğer hekimlerin üzerine </w:t>
      </w:r>
      <w:r w:rsidR="00913F34">
        <w:t xml:space="preserve">en az iki kat iş </w:t>
      </w:r>
      <w:r>
        <w:t>yük</w:t>
      </w:r>
      <w:r w:rsidR="00913F34">
        <w:t>ü</w:t>
      </w:r>
      <w:r>
        <w:t xml:space="preserve"> bindiriliyor ve bunun için normal ücretin dörtte biri kadar ödeme yapıl</w:t>
      </w:r>
      <w:r w:rsidR="00ED3794">
        <w:t>ı</w:t>
      </w:r>
      <w:r>
        <w:t>yor. Yine sözleşmeli uzmanlık eğitimine gidenler destek teşvik ve kronik hastalık izlem ödemelerini alamıyor ve ücret kaybı yaşıyor.</w:t>
      </w:r>
    </w:p>
    <w:p w14:paraId="398AF659" w14:textId="77777777" w:rsidR="007F1614" w:rsidRDefault="007F1614" w:rsidP="007F1614">
      <w:pPr>
        <w:pStyle w:val="ListeParagraf"/>
        <w:numPr>
          <w:ilvl w:val="0"/>
          <w:numId w:val="1"/>
        </w:numPr>
      </w:pPr>
      <w:r>
        <w:t>Sözleşmeli uzmanlık yapanlara vekaletsiz izin ha</w:t>
      </w:r>
      <w:r w:rsidR="00ED3794">
        <w:t>k</w:t>
      </w:r>
      <w:r>
        <w:t>kı tanınmalı, görevlendirme yapılacaksa tam ücretlendirme yapılmalı.</w:t>
      </w:r>
    </w:p>
    <w:p w14:paraId="231984E2" w14:textId="77777777" w:rsidR="007F1614" w:rsidRDefault="007F1614" w:rsidP="007F1614">
      <w:pPr>
        <w:pStyle w:val="ListeParagraf"/>
        <w:numPr>
          <w:ilvl w:val="0"/>
          <w:numId w:val="1"/>
        </w:numPr>
      </w:pPr>
      <w:r>
        <w:t>Sözleşmeli uzmanlık eğitimine gidecek olanlardan rotasyon sırasında kesinti yapılmamalı</w:t>
      </w:r>
    </w:p>
    <w:p w14:paraId="250B8FB2" w14:textId="77777777" w:rsidR="007F1614" w:rsidRDefault="007F1614" w:rsidP="007F1614">
      <w:pPr>
        <w:pStyle w:val="ListeParagraf"/>
        <w:numPr>
          <w:ilvl w:val="0"/>
          <w:numId w:val="1"/>
        </w:numPr>
      </w:pPr>
      <w:r>
        <w:t>İller arası rotasyona gidenlerin özlük hakları desteklenmeli.</w:t>
      </w:r>
    </w:p>
    <w:p w14:paraId="47945EFA" w14:textId="2248EA70" w:rsidR="007F1614" w:rsidRDefault="007F1614" w:rsidP="007F1614">
      <w:r>
        <w:t>Yasa değişikliğinin asıl amacı sahada uzman sayı</w:t>
      </w:r>
      <w:r w:rsidR="001F1959">
        <w:t>s</w:t>
      </w:r>
      <w:r>
        <w:t>ı</w:t>
      </w:r>
      <w:r w:rsidR="001F1959">
        <w:t>nı</w:t>
      </w:r>
      <w:r>
        <w:t xml:space="preserve"> artırmak olduğu için </w:t>
      </w:r>
      <w:r w:rsidR="00BE1DE8">
        <w:t>uzmanlık eğitimi öncesinde 5 yıl değil sonrasında 5 yıl Aile Hekimliğinde çalışma</w:t>
      </w:r>
      <w:r w:rsidR="00B50BCE">
        <w:t xml:space="preserve">yı teşvik edici uygulamalar geliştirmek (ASM de çalışan Aile hekimi uzmanının </w:t>
      </w:r>
      <w:proofErr w:type="spellStart"/>
      <w:r w:rsidR="00B50BCE">
        <w:t>Hakediş</w:t>
      </w:r>
      <w:proofErr w:type="spellEnd"/>
      <w:r w:rsidR="00B50BCE">
        <w:t xml:space="preserve"> ve özlük haklarında iyileştirme </w:t>
      </w:r>
      <w:proofErr w:type="spellStart"/>
      <w:proofErr w:type="gramStart"/>
      <w:r w:rsidR="00B50BCE">
        <w:t>vb</w:t>
      </w:r>
      <w:proofErr w:type="spellEnd"/>
      <w:r w:rsidR="00B50BCE">
        <w:t xml:space="preserve"> )</w:t>
      </w:r>
      <w:proofErr w:type="gramEnd"/>
      <w:r w:rsidR="00B50BCE">
        <w:t xml:space="preserve">   </w:t>
      </w:r>
      <w:r w:rsidR="00ED3794">
        <w:t>daha uygun olacaktır</w:t>
      </w:r>
      <w:r w:rsidR="00BE1DE8">
        <w:t>.</w:t>
      </w:r>
      <w:r w:rsidR="00B50BCE" w:rsidRPr="00B50BCE">
        <w:t xml:space="preserve"> </w:t>
      </w:r>
      <w:r w:rsidR="00B50BCE">
        <w:t>Güncel durumda hastanede çalışan uzman hekimler daha yüksek ücret aldığı için SAHU ile uzman olanlar arasından hastaneye geçişler oluyor.</w:t>
      </w:r>
      <w:r w:rsidR="00BE1DE8">
        <w:t xml:space="preserve"> Bu sayede uzmanlık eğitimi alanların sahada çalışmaya devam etmesi teşvik edil</w:t>
      </w:r>
      <w:r w:rsidR="00B50BCE">
        <w:t>ip sahada ki uzman sayısı arttırılır</w:t>
      </w:r>
      <w:r w:rsidR="00BE1DE8">
        <w:t>.</w:t>
      </w:r>
      <w:r w:rsidR="00ED3794">
        <w:t xml:space="preserve"> </w:t>
      </w:r>
    </w:p>
    <w:p w14:paraId="220C8952" w14:textId="77777777" w:rsidR="00BE1DE8" w:rsidRDefault="00BE1DE8" w:rsidP="007F1614">
      <w:r>
        <w:t xml:space="preserve">Yine uzmanlık eğitiminin asıl parçası olan Aile Hekimliği kısmında sözleşmeli çalışanlar yeterli eğitici desteği alamıyorlar. Haftanın belirli günleri </w:t>
      </w:r>
      <w:r w:rsidR="00ED3794">
        <w:t xml:space="preserve">Anabilim dallarındaki eğitimlere katılmak </w:t>
      </w:r>
      <w:r>
        <w:t>yerine dış rotasyonlar</w:t>
      </w:r>
      <w:r w:rsidR="00ED3794">
        <w:t>da</w:t>
      </w:r>
      <w:r>
        <w:t xml:space="preserve"> gibi </w:t>
      </w:r>
      <w:r w:rsidR="00ED3794">
        <w:t xml:space="preserve">bu </w:t>
      </w:r>
      <w:r>
        <w:t xml:space="preserve">4 yıl içinde tamamlanacak </w:t>
      </w:r>
      <w:r w:rsidR="00ED3794">
        <w:t xml:space="preserve">dönemler halinde </w:t>
      </w:r>
      <w:r>
        <w:t>3-6 aylık aile hekimliği rotasyonu ile uzmanlık eğitimi düzenlenmeli.</w:t>
      </w:r>
      <w:r w:rsidR="00ED3794">
        <w:t xml:space="preserve"> Bu sayede uzmanlık eğitiminin esası olan Aile Hekimliği kısmının desteklenmesi sağlanmalı. Aile Hekimliği kliniklerinde Eğitim Aile Sağlığı Merkezlerinde yeterli eğitici desteği sağlanmalı.</w:t>
      </w:r>
    </w:p>
    <w:p w14:paraId="55FCC2DD" w14:textId="77777777" w:rsidR="00BE1DE8" w:rsidRDefault="00ED3794" w:rsidP="007F1614">
      <w:r>
        <w:t>Tüm bunların dışında</w:t>
      </w:r>
      <w:r w:rsidR="00BE1DE8">
        <w:t xml:space="preserve"> uzmanlık eğitimi süre ve içeriği yönetmelikle</w:t>
      </w:r>
      <w:r>
        <w:t>rle</w:t>
      </w:r>
      <w:r w:rsidR="00BE1DE8">
        <w:t xml:space="preserve"> değil TUK kararları ile belirlenmeli. </w:t>
      </w:r>
      <w:r>
        <w:t>Bu yapılan yönetmelik için uzmanlık derneklerinin ve Tıpta Uzmanlık Kurulunun da görüşü alınmalı.</w:t>
      </w:r>
    </w:p>
    <w:p w14:paraId="6E1C5B79" w14:textId="77777777" w:rsidR="00913F34" w:rsidRDefault="00913F34" w:rsidP="007F1614"/>
    <w:p w14:paraId="5CCC7B57" w14:textId="77777777" w:rsidR="00BE1DE8" w:rsidRDefault="00BE1DE8" w:rsidP="007F1614"/>
    <w:p w14:paraId="2BA49764" w14:textId="77777777" w:rsidR="007F1614" w:rsidRDefault="007F1614"/>
    <w:sectPr w:rsidR="007F1614" w:rsidSect="00607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C44F4"/>
    <w:multiLevelType w:val="hybridMultilevel"/>
    <w:tmpl w:val="2AC2B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3465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14"/>
    <w:rsid w:val="000557AD"/>
    <w:rsid w:val="001F1959"/>
    <w:rsid w:val="00504D3F"/>
    <w:rsid w:val="005E35D0"/>
    <w:rsid w:val="006074E7"/>
    <w:rsid w:val="00717BEB"/>
    <w:rsid w:val="007F1614"/>
    <w:rsid w:val="00853BF6"/>
    <w:rsid w:val="00913F34"/>
    <w:rsid w:val="00B50BCE"/>
    <w:rsid w:val="00BE1DE8"/>
    <w:rsid w:val="00D82225"/>
    <w:rsid w:val="00ED37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D536"/>
  <w15:docId w15:val="{1A93960A-A340-744E-8256-A830A64A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1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432</Words>
  <Characters>2468</Characters>
  <Application>Microsoft Office Word</Application>
  <DocSecurity>4</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birlik dayanışma</cp:lastModifiedBy>
  <cp:revision>2</cp:revision>
  <dcterms:created xsi:type="dcterms:W3CDTF">2025-07-04T08:51:00Z</dcterms:created>
  <dcterms:modified xsi:type="dcterms:W3CDTF">2025-07-04T08:51:00Z</dcterms:modified>
</cp:coreProperties>
</file>