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458" w:val="left" w:leader="dot"/>
        </w:tabs>
        <w:spacing w:before="74"/>
        <w:ind w:left="282" w:right="0" w:firstLine="0"/>
        <w:jc w:val="both"/>
        <w:rPr>
          <w:b/>
          <w:sz w:val="22"/>
        </w:rPr>
      </w:pPr>
      <w:r>
        <w:rPr>
          <w:b/>
          <w:spacing w:val="-5"/>
          <w:sz w:val="22"/>
          <w:u w:val="single"/>
        </w:rPr>
        <w:t>T.C</w:t>
      </w:r>
      <w:r>
        <w:rPr>
          <w:b/>
          <w:sz w:val="22"/>
        </w:rPr>
        <w:tab/>
      </w:r>
      <w:r>
        <w:rPr>
          <w:b/>
          <w:spacing w:val="-2"/>
          <w:sz w:val="22"/>
          <w:u w:val="single"/>
        </w:rPr>
        <w:t>Valiliği</w:t>
      </w:r>
      <w:r>
        <w:rPr>
          <w:b/>
          <w:spacing w:val="73"/>
          <w:sz w:val="22"/>
          <w:u w:val="single"/>
        </w:rPr>
        <w:t> </w:t>
      </w:r>
    </w:p>
    <w:p>
      <w:pPr>
        <w:tabs>
          <w:tab w:pos="1577" w:val="left" w:leader="dot"/>
          <w:tab w:pos="5605" w:val="left" w:leader="none"/>
        </w:tabs>
        <w:spacing w:before="229"/>
        <w:ind w:left="142" w:right="0" w:firstLine="0"/>
        <w:jc w:val="left"/>
        <w:rPr>
          <w:b/>
          <w:sz w:val="22"/>
        </w:rPr>
      </w:pPr>
      <w:r>
        <w:rPr>
          <w:b/>
          <w:spacing w:val="-10"/>
          <w:sz w:val="22"/>
          <w:u w:val="single"/>
        </w:rPr>
        <w:t>.</w:t>
      </w:r>
      <w:r>
        <w:rPr>
          <w:b/>
          <w:sz w:val="22"/>
        </w:rPr>
        <w:tab/>
      </w:r>
      <w:r>
        <w:rPr>
          <w:b/>
          <w:sz w:val="22"/>
          <w:u w:val="single"/>
        </w:rPr>
        <w:t>İl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Sağlık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Müdürlüğüne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iletilmek</w:t>
      </w:r>
      <w:r>
        <w:rPr>
          <w:b/>
          <w:spacing w:val="-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üzere</w:t>
      </w:r>
      <w:r>
        <w:rPr>
          <w:b/>
          <w:sz w:val="22"/>
          <w:u w:val="single"/>
        </w:rPr>
        <w:tab/>
      </w:r>
    </w:p>
    <w:p>
      <w:pPr>
        <w:tabs>
          <w:tab w:pos="1577" w:val="left" w:leader="dot"/>
        </w:tabs>
        <w:spacing w:before="230"/>
        <w:ind w:left="142" w:right="0" w:firstLine="0"/>
        <w:jc w:val="left"/>
        <w:rPr>
          <w:b/>
          <w:sz w:val="22"/>
        </w:rPr>
      </w:pPr>
      <w:r>
        <w:rPr>
          <w:b/>
          <w:spacing w:val="-10"/>
          <w:sz w:val="22"/>
          <w:u w:val="single"/>
        </w:rPr>
        <w:t>.</w:t>
      </w:r>
      <w:r>
        <w:rPr>
          <w:b/>
          <w:sz w:val="22"/>
        </w:rPr>
        <w:tab/>
      </w:r>
      <w:r>
        <w:rPr>
          <w:b/>
          <w:sz w:val="22"/>
          <w:u w:val="single"/>
        </w:rPr>
        <w:t>İlçe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Sağlık </w:t>
      </w:r>
      <w:r>
        <w:rPr>
          <w:b/>
          <w:spacing w:val="-2"/>
          <w:sz w:val="22"/>
          <w:u w:val="single"/>
        </w:rPr>
        <w:t>Müdürlüğüne</w:t>
      </w:r>
    </w:p>
    <w:p>
      <w:pPr>
        <w:pStyle w:val="BodyText"/>
        <w:tabs>
          <w:tab w:pos="1697" w:val="left" w:leader="none"/>
        </w:tabs>
        <w:spacing w:before="230"/>
      </w:pPr>
      <w:r>
        <w:rPr>
          <w:b/>
          <w:spacing w:val="-4"/>
          <w:u w:val="single"/>
        </w:rPr>
        <w:t>Konu</w:t>
      </w:r>
      <w:r>
        <w:rPr>
          <w:b/>
          <w:u w:val="single"/>
        </w:rPr>
        <w:tab/>
        <w:t>:</w:t>
      </w:r>
      <w:r>
        <w:rPr>
          <w:b/>
          <w:spacing w:val="67"/>
        </w:rPr>
        <w:t> </w:t>
      </w:r>
      <w:r>
        <w:rPr/>
        <w:t>Danıştay</w:t>
      </w:r>
      <w:r>
        <w:rPr>
          <w:spacing w:val="70"/>
        </w:rPr>
        <w:t> </w:t>
      </w:r>
      <w:r>
        <w:rPr/>
        <w:t>12.</w:t>
      </w:r>
      <w:r>
        <w:rPr>
          <w:spacing w:val="68"/>
        </w:rPr>
        <w:t> </w:t>
      </w:r>
      <w:r>
        <w:rPr/>
        <w:t>Dairesi’nin</w:t>
      </w:r>
      <w:r>
        <w:rPr>
          <w:spacing w:val="70"/>
        </w:rPr>
        <w:t> </w:t>
      </w:r>
      <w:r>
        <w:rPr/>
        <w:t>E.2023/75,</w:t>
      </w:r>
      <w:r>
        <w:rPr>
          <w:spacing w:val="69"/>
        </w:rPr>
        <w:t> </w:t>
      </w:r>
      <w:r>
        <w:rPr/>
        <w:t>K.2025/2732</w:t>
      </w:r>
      <w:r>
        <w:rPr>
          <w:spacing w:val="69"/>
        </w:rPr>
        <w:t> </w:t>
      </w:r>
      <w:r>
        <w:rPr/>
        <w:t>sayılı</w:t>
      </w:r>
      <w:r>
        <w:rPr>
          <w:spacing w:val="72"/>
        </w:rPr>
        <w:t> </w:t>
      </w:r>
      <w:r>
        <w:rPr/>
        <w:t>kararı</w:t>
      </w:r>
      <w:r>
        <w:rPr>
          <w:spacing w:val="72"/>
        </w:rPr>
        <w:t> </w:t>
      </w:r>
      <w:r>
        <w:rPr>
          <w:spacing w:val="-2"/>
        </w:rPr>
        <w:t>uyarınca</w:t>
      </w:r>
    </w:p>
    <w:p>
      <w:pPr>
        <w:pStyle w:val="BodyText"/>
        <w:spacing w:before="34"/>
      </w:pPr>
      <w:r>
        <w:rPr>
          <w:spacing w:val="-4"/>
        </w:rPr>
        <w:t>ödenmeyen</w:t>
      </w:r>
      <w:r>
        <w:rPr>
          <w:spacing w:val="-27"/>
        </w:rPr>
        <w:t> </w:t>
      </w:r>
      <w:r>
        <w:rPr>
          <w:spacing w:val="-4"/>
        </w:rPr>
        <w:t>toplu</w:t>
      </w:r>
      <w:r>
        <w:rPr>
          <w:spacing w:val="-26"/>
        </w:rPr>
        <w:t> </w:t>
      </w:r>
      <w:r>
        <w:rPr>
          <w:spacing w:val="-4"/>
        </w:rPr>
        <w:t>sözleşme</w:t>
      </w:r>
      <w:r>
        <w:rPr>
          <w:spacing w:val="-26"/>
        </w:rPr>
        <w:t> </w:t>
      </w:r>
      <w:r>
        <w:rPr>
          <w:spacing w:val="-4"/>
        </w:rPr>
        <w:t>ikramiyesi</w:t>
      </w:r>
      <w:r>
        <w:rPr>
          <w:spacing w:val="-18"/>
        </w:rPr>
        <w:t> </w:t>
      </w:r>
      <w:r>
        <w:rPr>
          <w:spacing w:val="-4"/>
        </w:rPr>
        <w:t>tutarlarının</w:t>
      </w:r>
      <w:r>
        <w:rPr>
          <w:spacing w:val="-27"/>
        </w:rPr>
        <w:t> </w:t>
      </w:r>
      <w:r>
        <w:rPr>
          <w:spacing w:val="-4"/>
        </w:rPr>
        <w:t>yasal</w:t>
      </w:r>
      <w:r>
        <w:rPr>
          <w:spacing w:val="-26"/>
        </w:rPr>
        <w:t> </w:t>
      </w:r>
      <w:r>
        <w:rPr>
          <w:spacing w:val="-4"/>
        </w:rPr>
        <w:t>faiziyle</w:t>
      </w:r>
      <w:r>
        <w:rPr>
          <w:spacing w:val="-26"/>
        </w:rPr>
        <w:t> </w:t>
      </w:r>
      <w:r>
        <w:rPr>
          <w:spacing w:val="-4"/>
        </w:rPr>
        <w:t>birlikte</w:t>
      </w:r>
      <w:r>
        <w:rPr>
          <w:spacing w:val="-26"/>
        </w:rPr>
        <w:t> </w:t>
      </w:r>
      <w:r>
        <w:rPr>
          <w:spacing w:val="-4"/>
        </w:rPr>
        <w:t>tarafıma</w:t>
      </w:r>
      <w:r>
        <w:rPr>
          <w:spacing w:val="-26"/>
        </w:rPr>
        <w:t> </w:t>
      </w:r>
      <w:r>
        <w:rPr>
          <w:spacing w:val="-4"/>
        </w:rPr>
        <w:t>iadesi</w:t>
      </w:r>
      <w:r>
        <w:rPr>
          <w:spacing w:val="-18"/>
        </w:rPr>
        <w:t> </w:t>
      </w:r>
      <w:r>
        <w:rPr>
          <w:spacing w:val="-4"/>
        </w:rPr>
        <w:t>talebidir.</w:t>
      </w:r>
    </w:p>
    <w:p>
      <w:pPr>
        <w:spacing w:before="190"/>
        <w:ind w:left="282" w:right="0" w:firstLine="0"/>
        <w:jc w:val="left"/>
        <w:rPr>
          <w:b/>
          <w:sz w:val="22"/>
        </w:rPr>
      </w:pPr>
      <w:bookmarkStart w:name="AÇIKLAMALAR:" w:id="1"/>
      <w:bookmarkEnd w:id="1"/>
      <w:r>
        <w:rPr/>
      </w:r>
      <w:r>
        <w:rPr>
          <w:b/>
          <w:spacing w:val="-2"/>
          <w:sz w:val="22"/>
          <w:u w:val="single"/>
        </w:rPr>
        <w:t>AÇIKLAMALAR:</w:t>
      </w:r>
    </w:p>
    <w:p>
      <w:pPr>
        <w:pStyle w:val="BodyText"/>
        <w:spacing w:before="195"/>
      </w:pPr>
      <w:r>
        <w:rPr/>
        <w:t>1)……</w:t>
      </w:r>
      <w:r>
        <w:rPr>
          <w:spacing w:val="-15"/>
        </w:rPr>
        <w:t> </w:t>
      </w:r>
      <w:r>
        <w:rPr/>
        <w:t>ili</w:t>
      </w:r>
      <w:r>
        <w:rPr>
          <w:spacing w:val="-11"/>
        </w:rPr>
        <w:t> </w:t>
      </w:r>
      <w:r>
        <w:rPr/>
        <w:t>…….</w:t>
      </w:r>
      <w:r>
        <w:rPr>
          <w:spacing w:val="-15"/>
        </w:rPr>
        <w:t> </w:t>
      </w:r>
      <w:r>
        <w:rPr/>
        <w:t>ilçesi</w:t>
      </w:r>
      <w:r>
        <w:rPr>
          <w:spacing w:val="42"/>
        </w:rPr>
        <w:t> </w:t>
      </w:r>
      <w:r>
        <w:rPr/>
        <w:t>……</w:t>
      </w:r>
      <w:r>
        <w:rPr>
          <w:spacing w:val="-15"/>
        </w:rPr>
        <w:t> </w:t>
      </w:r>
      <w:r>
        <w:rPr/>
        <w:t>Aile</w:t>
      </w:r>
      <w:r>
        <w:rPr>
          <w:spacing w:val="-13"/>
        </w:rPr>
        <w:t> </w:t>
      </w:r>
      <w:r>
        <w:rPr/>
        <w:t>Sağlığı</w:t>
      </w:r>
      <w:r>
        <w:rPr>
          <w:spacing w:val="-11"/>
        </w:rPr>
        <w:t> </w:t>
      </w:r>
      <w:r>
        <w:rPr/>
        <w:t>Merkezi</w:t>
      </w:r>
      <w:r>
        <w:rPr>
          <w:spacing w:val="-6"/>
        </w:rPr>
        <w:t> </w:t>
      </w:r>
      <w:r>
        <w:rPr/>
        <w:t>…….</w:t>
      </w:r>
      <w:r>
        <w:rPr>
          <w:spacing w:val="-10"/>
        </w:rPr>
        <w:t> </w:t>
      </w:r>
      <w:r>
        <w:rPr/>
        <w:t>Numaralı</w:t>
      </w:r>
      <w:r>
        <w:rPr>
          <w:spacing w:val="-7"/>
        </w:rPr>
        <w:t> </w:t>
      </w:r>
      <w:r>
        <w:rPr/>
        <w:t>Aile</w:t>
      </w:r>
      <w:r>
        <w:rPr>
          <w:spacing w:val="-13"/>
        </w:rPr>
        <w:t> </w:t>
      </w:r>
      <w:r>
        <w:rPr/>
        <w:t>Hekimliği</w:t>
      </w:r>
      <w:r>
        <w:rPr>
          <w:spacing w:val="-6"/>
        </w:rPr>
        <w:t> </w:t>
      </w:r>
      <w:r>
        <w:rPr/>
        <w:t>Biriminde</w:t>
      </w:r>
      <w:r>
        <w:rPr>
          <w:spacing w:val="78"/>
        </w:rPr>
        <w:t>   </w:t>
      </w:r>
      <w:r>
        <w:rPr>
          <w:spacing w:val="-2"/>
        </w:rPr>
        <w:t>Olarak</w:t>
      </w:r>
    </w:p>
    <w:p>
      <w:pPr>
        <w:pStyle w:val="BodyText"/>
        <w:spacing w:line="273" w:lineRule="auto" w:before="40"/>
        <w:ind w:right="131"/>
      </w:pPr>
      <w:r>
        <w:rPr/>
        <w:t>4688</w:t>
      </w:r>
      <w:r>
        <w:rPr>
          <w:spacing w:val="-10"/>
        </w:rPr>
        <w:t> </w:t>
      </w:r>
      <w:r>
        <w:rPr/>
        <w:t>sayılı</w:t>
      </w:r>
      <w:r>
        <w:rPr>
          <w:spacing w:val="-7"/>
        </w:rPr>
        <w:t> </w:t>
      </w:r>
      <w:r>
        <w:rPr/>
        <w:t>Kamu</w:t>
      </w:r>
      <w:r>
        <w:rPr>
          <w:spacing w:val="-9"/>
        </w:rPr>
        <w:t> </w:t>
      </w:r>
      <w:r>
        <w:rPr/>
        <w:t>Görevlileri</w:t>
      </w:r>
      <w:r>
        <w:rPr>
          <w:spacing w:val="-12"/>
        </w:rPr>
        <w:t> </w:t>
      </w:r>
      <w:r>
        <w:rPr/>
        <w:t>Sendikaları</w:t>
      </w:r>
      <w:r>
        <w:rPr>
          <w:spacing w:val="-13"/>
        </w:rPr>
        <w:t> </w:t>
      </w:r>
      <w:r>
        <w:rPr/>
        <w:t>ve</w:t>
      </w:r>
      <w:r>
        <w:rPr>
          <w:spacing w:val="-14"/>
        </w:rPr>
        <w:t> </w:t>
      </w:r>
      <w:r>
        <w:rPr/>
        <w:t>Toplu</w:t>
      </w:r>
      <w:r>
        <w:rPr>
          <w:spacing w:val="-14"/>
        </w:rPr>
        <w:t> </w:t>
      </w:r>
      <w:r>
        <w:rPr/>
        <w:t>Sözleşme</w:t>
      </w:r>
      <w:r>
        <w:rPr>
          <w:spacing w:val="-13"/>
        </w:rPr>
        <w:t> </w:t>
      </w:r>
      <w:r>
        <w:rPr/>
        <w:t>Kanunu</w:t>
      </w:r>
      <w:r>
        <w:rPr>
          <w:spacing w:val="-10"/>
        </w:rPr>
        <w:t> </w:t>
      </w:r>
      <w:r>
        <w:rPr/>
        <w:t>kapsamında</w:t>
      </w:r>
      <w:r>
        <w:rPr>
          <w:spacing w:val="-14"/>
        </w:rPr>
        <w:t> </w:t>
      </w:r>
      <w:r>
        <w:rPr/>
        <w:t>sendika</w:t>
      </w:r>
      <w:r>
        <w:rPr>
          <w:spacing w:val="-15"/>
        </w:rPr>
        <w:t> </w:t>
      </w:r>
      <w:r>
        <w:rPr/>
        <w:t>üyesi olarak</w:t>
      </w:r>
      <w:r>
        <w:rPr>
          <w:spacing w:val="-5"/>
        </w:rPr>
        <w:t> </w:t>
      </w:r>
      <w:r>
        <w:rPr/>
        <w:t>görev yapmakta</w:t>
      </w:r>
      <w:r>
        <w:rPr>
          <w:spacing w:val="-1"/>
        </w:rPr>
        <w:t> </w:t>
      </w:r>
      <w:r>
        <w:rPr/>
        <w:t>olan</w:t>
      </w:r>
      <w:r>
        <w:rPr>
          <w:spacing w:val="-3"/>
        </w:rPr>
        <w:t> </w:t>
      </w:r>
      <w:r>
        <w:rPr/>
        <w:t>bir kamu görevlisiyim.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157" w:after="0"/>
        <w:ind w:left="525" w:right="0" w:hanging="243"/>
        <w:jc w:val="both"/>
        <w:rPr>
          <w:sz w:val="22"/>
        </w:rPr>
      </w:pPr>
      <w:r>
        <w:rPr>
          <w:spacing w:val="-2"/>
          <w:sz w:val="22"/>
        </w:rPr>
        <w:t>01.01.2023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05.03.2024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tarihleri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arasında,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“yüzde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2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barajı”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şartı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gerekçe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gösterilerek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toplu</w:t>
      </w:r>
    </w:p>
    <w:p>
      <w:pPr>
        <w:pStyle w:val="BodyText"/>
        <w:spacing w:before="30"/>
      </w:pPr>
      <w:r>
        <w:rPr>
          <w:spacing w:val="-2"/>
        </w:rPr>
        <w:t>sözleşme</w:t>
      </w:r>
      <w:r>
        <w:rPr>
          <w:spacing w:val="-11"/>
        </w:rPr>
        <w:t> </w:t>
      </w:r>
      <w:r>
        <w:rPr>
          <w:spacing w:val="-2"/>
        </w:rPr>
        <w:t>ikramiyesi</w:t>
      </w:r>
      <w:r>
        <w:rPr>
          <w:spacing w:val="-1"/>
        </w:rPr>
        <w:t> </w:t>
      </w:r>
      <w:r>
        <w:rPr>
          <w:spacing w:val="-2"/>
        </w:rPr>
        <w:t>tarafıma</w:t>
      </w:r>
      <w:r>
        <w:rPr>
          <w:spacing w:val="-13"/>
        </w:rPr>
        <w:t> </w:t>
      </w:r>
      <w:r>
        <w:rPr>
          <w:spacing w:val="-2"/>
        </w:rPr>
        <w:t>ödenmemiştir.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</w:tabs>
        <w:spacing w:line="273" w:lineRule="auto" w:before="195" w:after="0"/>
        <w:ind w:left="282" w:right="128" w:firstLine="0"/>
        <w:jc w:val="both"/>
        <w:rPr>
          <w:sz w:val="22"/>
        </w:rPr>
      </w:pPr>
      <w:r>
        <w:rPr>
          <w:sz w:val="22"/>
        </w:rPr>
        <w:t>Ancak Danıştay 12. Dairesi’nin E.2023/75, K.2025/2732 sayılı kararıyla, bu uygulamanın hukuka</w:t>
      </w:r>
      <w:r>
        <w:rPr>
          <w:spacing w:val="-17"/>
          <w:sz w:val="22"/>
        </w:rPr>
        <w:t> </w:t>
      </w:r>
      <w:r>
        <w:rPr>
          <w:sz w:val="22"/>
        </w:rPr>
        <w:t>aykırı</w:t>
      </w:r>
      <w:r>
        <w:rPr>
          <w:spacing w:val="-17"/>
          <w:sz w:val="22"/>
        </w:rPr>
        <w:t> </w:t>
      </w:r>
      <w:r>
        <w:rPr>
          <w:sz w:val="22"/>
        </w:rPr>
        <w:t>olduğu</w:t>
      </w:r>
      <w:r>
        <w:rPr>
          <w:spacing w:val="-16"/>
          <w:sz w:val="22"/>
        </w:rPr>
        <w:t> </w:t>
      </w:r>
      <w:r>
        <w:rPr>
          <w:sz w:val="22"/>
        </w:rPr>
        <w:t>tespit</w:t>
      </w:r>
      <w:r>
        <w:rPr>
          <w:spacing w:val="-17"/>
          <w:sz w:val="22"/>
        </w:rPr>
        <w:t> </w:t>
      </w:r>
      <w:r>
        <w:rPr>
          <w:sz w:val="22"/>
        </w:rPr>
        <w:t>edilmiş;</w:t>
      </w:r>
      <w:r>
        <w:rPr>
          <w:spacing w:val="-15"/>
          <w:sz w:val="22"/>
        </w:rPr>
        <w:t> </w:t>
      </w:r>
      <w:r>
        <w:rPr>
          <w:sz w:val="22"/>
        </w:rPr>
        <w:t>söz</w:t>
      </w:r>
      <w:r>
        <w:rPr>
          <w:spacing w:val="-17"/>
          <w:sz w:val="22"/>
        </w:rPr>
        <w:t> </w:t>
      </w:r>
      <w:r>
        <w:rPr>
          <w:sz w:val="22"/>
        </w:rPr>
        <w:t>konusu</w:t>
      </w:r>
      <w:r>
        <w:rPr>
          <w:spacing w:val="-17"/>
          <w:sz w:val="22"/>
        </w:rPr>
        <w:t> </w:t>
      </w:r>
      <w:r>
        <w:rPr>
          <w:sz w:val="22"/>
        </w:rPr>
        <w:t>dönemde</w:t>
      </w:r>
      <w:r>
        <w:rPr>
          <w:spacing w:val="-13"/>
          <w:sz w:val="22"/>
        </w:rPr>
        <w:t> </w:t>
      </w:r>
      <w:r>
        <w:rPr>
          <w:sz w:val="22"/>
        </w:rPr>
        <w:t>toplu</w:t>
      </w:r>
      <w:r>
        <w:rPr>
          <w:spacing w:val="-15"/>
          <w:sz w:val="22"/>
        </w:rPr>
        <w:t> </w:t>
      </w:r>
      <w:r>
        <w:rPr>
          <w:sz w:val="22"/>
        </w:rPr>
        <w:t>sözleşme</w:t>
      </w:r>
      <w:r>
        <w:rPr>
          <w:spacing w:val="-14"/>
          <w:sz w:val="22"/>
        </w:rPr>
        <w:t> </w:t>
      </w:r>
      <w:r>
        <w:rPr>
          <w:sz w:val="22"/>
        </w:rPr>
        <w:t>ikramiyesi</w:t>
      </w:r>
      <w:r>
        <w:rPr>
          <w:spacing w:val="-12"/>
          <w:sz w:val="22"/>
        </w:rPr>
        <w:t> </w:t>
      </w:r>
      <w:r>
        <w:rPr>
          <w:sz w:val="22"/>
        </w:rPr>
        <w:t>alamayan kamu çalışanlarının, ödenmeyen ikramiye tutarlarını yasal faiziyle birlikte geri alma hakkı </w:t>
      </w:r>
      <w:r>
        <w:rPr>
          <w:spacing w:val="-2"/>
          <w:sz w:val="22"/>
        </w:rPr>
        <w:t>doğmuştur.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78" w:lineRule="auto" w:before="150" w:after="0"/>
        <w:ind w:left="282" w:right="128" w:firstLine="0"/>
        <w:jc w:val="both"/>
        <w:rPr>
          <w:sz w:val="22"/>
        </w:rPr>
      </w:pPr>
      <w:r>
        <w:rPr>
          <w:spacing w:val="-6"/>
          <w:sz w:val="22"/>
        </w:rPr>
        <w:t>7429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sayılı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Kanun’un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11.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ve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12.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maddeleriyle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375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sayılı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Kanun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Hükmünde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Kararname’de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yapılan </w:t>
      </w:r>
      <w:r>
        <w:rPr>
          <w:spacing w:val="-4"/>
          <w:sz w:val="22"/>
        </w:rPr>
        <w:t>değişiklik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sonucu,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2023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yılı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itibari ile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kamu görevlisi sendikalarına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üye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kamu çalışanları arasında</w:t>
      </w:r>
    </w:p>
    <w:p>
      <w:pPr>
        <w:pStyle w:val="BodyText"/>
        <w:spacing w:line="273" w:lineRule="auto"/>
        <w:ind w:right="129"/>
      </w:pPr>
      <w:r>
        <w:rPr/>
        <w:t>%2 barajı esas alınarak farklı tutarlarda toplu sözleşme ödemeleri yapılmıştır. Anılan düzenlemeler kapsamda, %2 barajının altında üyeye sahip sendikalara üye olan kamu görevlilerine</w:t>
      </w:r>
      <w:r>
        <w:rPr>
          <w:spacing w:val="-15"/>
        </w:rPr>
        <w:t> </w:t>
      </w:r>
      <w:r>
        <w:rPr/>
        <w:t>750</w:t>
      </w:r>
      <w:r>
        <w:rPr>
          <w:spacing w:val="-16"/>
        </w:rPr>
        <w:t> </w:t>
      </w:r>
      <w:r>
        <w:rPr/>
        <w:t>gösterge</w:t>
      </w:r>
      <w:r>
        <w:rPr>
          <w:spacing w:val="-15"/>
        </w:rPr>
        <w:t> </w:t>
      </w:r>
      <w:r>
        <w:rPr/>
        <w:t>esas</w:t>
      </w:r>
      <w:r>
        <w:rPr>
          <w:spacing w:val="-15"/>
        </w:rPr>
        <w:t> </w:t>
      </w:r>
      <w:r>
        <w:rPr/>
        <w:t>alınmış,</w:t>
      </w:r>
      <w:r>
        <w:rPr>
          <w:spacing w:val="-16"/>
        </w:rPr>
        <w:t> </w:t>
      </w:r>
      <w:r>
        <w:rPr/>
        <w:t>üzerindekilere</w:t>
      </w:r>
      <w:r>
        <w:rPr>
          <w:spacing w:val="-14"/>
        </w:rPr>
        <w:t> </w:t>
      </w:r>
      <w:r>
        <w:rPr/>
        <w:t>ise</w:t>
      </w:r>
      <w:r>
        <w:rPr>
          <w:spacing w:val="-15"/>
        </w:rPr>
        <w:t> </w:t>
      </w:r>
      <w:r>
        <w:rPr/>
        <w:t>2119</w:t>
      </w:r>
      <w:r>
        <w:rPr>
          <w:spacing w:val="-16"/>
        </w:rPr>
        <w:t> </w:t>
      </w:r>
      <w:r>
        <w:rPr/>
        <w:t>gösterge</w:t>
      </w:r>
      <w:r>
        <w:rPr>
          <w:spacing w:val="-15"/>
        </w:rPr>
        <w:t> </w:t>
      </w:r>
      <w:r>
        <w:rPr/>
        <w:t>esas</w:t>
      </w:r>
      <w:r>
        <w:rPr>
          <w:spacing w:val="-15"/>
        </w:rPr>
        <w:t> </w:t>
      </w:r>
      <w:r>
        <w:rPr/>
        <w:t>alınarak</w:t>
      </w:r>
      <w:r>
        <w:rPr>
          <w:spacing w:val="-17"/>
        </w:rPr>
        <w:t> </w:t>
      </w:r>
      <w:r>
        <w:rPr/>
        <w:t>ödeme yapılmıştır.</w:t>
      </w:r>
      <w:r>
        <w:rPr>
          <w:spacing w:val="-9"/>
        </w:rPr>
        <w:t> </w:t>
      </w:r>
      <w:r>
        <w:rPr/>
        <w:t>Söz</w:t>
      </w:r>
      <w:r>
        <w:rPr>
          <w:spacing w:val="-8"/>
        </w:rPr>
        <w:t> </w:t>
      </w:r>
      <w:r>
        <w:rPr/>
        <w:t>konusu</w:t>
      </w:r>
      <w:r>
        <w:rPr>
          <w:spacing w:val="-10"/>
        </w:rPr>
        <w:t> </w:t>
      </w:r>
      <w:r>
        <w:rPr/>
        <w:t>düzenleme</w:t>
      </w:r>
      <w:r>
        <w:rPr>
          <w:spacing w:val="-9"/>
        </w:rPr>
        <w:t> </w:t>
      </w:r>
      <w:r>
        <w:rPr/>
        <w:t>Anayasa</w:t>
      </w:r>
      <w:r>
        <w:rPr>
          <w:spacing w:val="-9"/>
        </w:rPr>
        <w:t> </w:t>
      </w:r>
      <w:r>
        <w:rPr/>
        <w:t>Mahkemesi’nin</w:t>
      </w:r>
      <w:r>
        <w:rPr>
          <w:spacing w:val="-9"/>
        </w:rPr>
        <w:t> </w:t>
      </w:r>
      <w:r>
        <w:rPr/>
        <w:t>18/01/2024</w:t>
      </w:r>
      <w:r>
        <w:rPr>
          <w:spacing w:val="-10"/>
        </w:rPr>
        <w:t> </w:t>
      </w:r>
      <w:r>
        <w:rPr/>
        <w:t>tarihli</w:t>
      </w:r>
      <w:r>
        <w:rPr>
          <w:spacing w:val="-7"/>
        </w:rPr>
        <w:t> </w:t>
      </w:r>
      <w:r>
        <w:rPr/>
        <w:t>ve</w:t>
      </w:r>
      <w:r>
        <w:rPr>
          <w:spacing w:val="-10"/>
        </w:rPr>
        <w:t> </w:t>
      </w:r>
      <w:r>
        <w:rPr/>
        <w:t>E:2023/12, </w:t>
      </w:r>
      <w:r>
        <w:rPr>
          <w:spacing w:val="-2"/>
        </w:rPr>
        <w:t>K:2024/12</w:t>
      </w:r>
      <w:r>
        <w:rPr>
          <w:spacing w:val="-27"/>
        </w:rPr>
        <w:t> </w:t>
      </w:r>
      <w:r>
        <w:rPr>
          <w:spacing w:val="-2"/>
        </w:rPr>
        <w:t>sayılı</w:t>
      </w:r>
      <w:r>
        <w:rPr>
          <w:spacing w:val="-19"/>
        </w:rPr>
        <w:t> </w:t>
      </w:r>
      <w:r>
        <w:rPr>
          <w:spacing w:val="-2"/>
        </w:rPr>
        <w:t>kararı</w:t>
      </w:r>
      <w:r>
        <w:rPr>
          <w:spacing w:val="-20"/>
        </w:rPr>
        <w:t> </w:t>
      </w:r>
      <w:r>
        <w:rPr>
          <w:spacing w:val="-2"/>
        </w:rPr>
        <w:t>ile</w:t>
      </w:r>
      <w:r>
        <w:rPr>
          <w:spacing w:val="-27"/>
        </w:rPr>
        <w:t> </w:t>
      </w:r>
      <w:r>
        <w:rPr>
          <w:spacing w:val="-2"/>
        </w:rPr>
        <w:t>Anayasa’nın</w:t>
      </w:r>
      <w:r>
        <w:rPr>
          <w:spacing w:val="-22"/>
        </w:rPr>
        <w:t> </w:t>
      </w:r>
      <w:r>
        <w:rPr>
          <w:spacing w:val="-2"/>
        </w:rPr>
        <w:t>10.</w:t>
      </w:r>
      <w:r>
        <w:rPr>
          <w:spacing w:val="-22"/>
        </w:rPr>
        <w:t> </w:t>
      </w:r>
      <w:r>
        <w:rPr>
          <w:spacing w:val="-2"/>
        </w:rPr>
        <w:t>ve</w:t>
      </w:r>
      <w:r>
        <w:rPr>
          <w:spacing w:val="-22"/>
        </w:rPr>
        <w:t> </w:t>
      </w:r>
      <w:r>
        <w:rPr>
          <w:spacing w:val="-2"/>
        </w:rPr>
        <w:t>51.</w:t>
      </w:r>
      <w:r>
        <w:rPr>
          <w:spacing w:val="-23"/>
        </w:rPr>
        <w:t> </w:t>
      </w:r>
      <w:r>
        <w:rPr>
          <w:spacing w:val="-2"/>
        </w:rPr>
        <w:t>maddelerine</w:t>
      </w:r>
      <w:r>
        <w:rPr>
          <w:spacing w:val="-21"/>
        </w:rPr>
        <w:t> </w:t>
      </w:r>
      <w:r>
        <w:rPr>
          <w:spacing w:val="-2"/>
        </w:rPr>
        <w:t>aykırı</w:t>
      </w:r>
      <w:r>
        <w:rPr>
          <w:spacing w:val="-19"/>
        </w:rPr>
        <w:t> </w:t>
      </w:r>
      <w:r>
        <w:rPr>
          <w:spacing w:val="-2"/>
        </w:rPr>
        <w:t>bulunarak</w:t>
      </w:r>
      <w:r>
        <w:rPr>
          <w:spacing w:val="-28"/>
        </w:rPr>
        <w:t> </w:t>
      </w:r>
      <w:r>
        <w:rPr>
          <w:spacing w:val="-2"/>
        </w:rPr>
        <w:t>iptal</w:t>
      </w:r>
      <w:r>
        <w:rPr>
          <w:spacing w:val="-21"/>
        </w:rPr>
        <w:t> </w:t>
      </w:r>
      <w:r>
        <w:rPr>
          <w:spacing w:val="-2"/>
        </w:rPr>
        <w:t>edilmiştir.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73" w:lineRule="auto" w:before="142" w:after="0"/>
        <w:ind w:left="282" w:right="121" w:firstLine="0"/>
        <w:jc w:val="both"/>
        <w:rPr>
          <w:sz w:val="22"/>
        </w:rPr>
      </w:pPr>
      <w:r>
        <w:rPr>
          <w:spacing w:val="-4"/>
          <w:sz w:val="22"/>
        </w:rPr>
        <w:t>Hazine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ve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Maliye Bakanlığı Muhasebat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Genel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Müdürlüğünün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02/01/2023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tarihinde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yayımladığı Personel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Ödemeleri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2023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Yılı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Yeni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Yıl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İşlemleri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Uygulama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Kılavuzu'nun;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"B-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Sendika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Düzenlemesi" </w:t>
      </w:r>
      <w:r>
        <w:rPr>
          <w:sz w:val="22"/>
        </w:rPr>
        <w:t>başlığı</w:t>
      </w:r>
      <w:r>
        <w:rPr>
          <w:spacing w:val="-6"/>
          <w:sz w:val="22"/>
        </w:rPr>
        <w:t> </w:t>
      </w:r>
      <w:r>
        <w:rPr>
          <w:sz w:val="22"/>
        </w:rPr>
        <w:t>altında</w:t>
      </w:r>
      <w:r>
        <w:rPr>
          <w:spacing w:val="-9"/>
          <w:sz w:val="22"/>
        </w:rPr>
        <w:t> </w:t>
      </w:r>
      <w:r>
        <w:rPr>
          <w:sz w:val="22"/>
        </w:rPr>
        <w:t>yer</w:t>
      </w:r>
      <w:r>
        <w:rPr>
          <w:spacing w:val="-9"/>
          <w:sz w:val="22"/>
        </w:rPr>
        <w:t> </w:t>
      </w:r>
      <w:r>
        <w:rPr>
          <w:sz w:val="22"/>
        </w:rPr>
        <w:t>alan,</w:t>
      </w:r>
      <w:r>
        <w:rPr>
          <w:spacing w:val="-9"/>
          <w:sz w:val="22"/>
        </w:rPr>
        <w:t> </w:t>
      </w:r>
      <w:r>
        <w:rPr>
          <w:sz w:val="22"/>
        </w:rPr>
        <w:t>"B.1-Toplu</w:t>
      </w:r>
      <w:r>
        <w:rPr>
          <w:spacing w:val="-12"/>
          <w:sz w:val="22"/>
        </w:rPr>
        <w:t> </w:t>
      </w:r>
      <w:r>
        <w:rPr>
          <w:sz w:val="22"/>
        </w:rPr>
        <w:t>Sözleşme</w:t>
      </w:r>
      <w:r>
        <w:rPr>
          <w:spacing w:val="-7"/>
          <w:sz w:val="22"/>
        </w:rPr>
        <w:t> </w:t>
      </w:r>
      <w:r>
        <w:rPr>
          <w:sz w:val="22"/>
        </w:rPr>
        <w:t>İkramiyesi"</w:t>
      </w:r>
      <w:r>
        <w:rPr>
          <w:spacing w:val="-9"/>
          <w:sz w:val="22"/>
        </w:rPr>
        <w:t> </w:t>
      </w:r>
      <w:r>
        <w:rPr>
          <w:sz w:val="22"/>
        </w:rPr>
        <w:t>alt</w:t>
      </w:r>
      <w:r>
        <w:rPr>
          <w:spacing w:val="-10"/>
          <w:sz w:val="22"/>
        </w:rPr>
        <w:t> </w:t>
      </w:r>
      <w:r>
        <w:rPr>
          <w:sz w:val="22"/>
        </w:rPr>
        <w:t>başlığında</w:t>
      </w:r>
      <w:r>
        <w:rPr>
          <w:spacing w:val="-8"/>
          <w:sz w:val="22"/>
        </w:rPr>
        <w:t> </w:t>
      </w:r>
      <w:r>
        <w:rPr>
          <w:sz w:val="22"/>
        </w:rPr>
        <w:t>düzenlenen,</w:t>
      </w:r>
      <w:r>
        <w:rPr>
          <w:spacing w:val="-9"/>
          <w:sz w:val="22"/>
        </w:rPr>
        <w:t> </w:t>
      </w:r>
      <w:r>
        <w:rPr>
          <w:sz w:val="22"/>
        </w:rPr>
        <w:t>"</w:t>
      </w:r>
      <w:r>
        <w:rPr>
          <w:spacing w:val="40"/>
          <w:sz w:val="22"/>
        </w:rPr>
        <w:t>  </w:t>
      </w:r>
      <w:r>
        <w:rPr>
          <w:sz w:val="22"/>
        </w:rPr>
        <w:t>yüzde</w:t>
      </w:r>
    </w:p>
    <w:p>
      <w:pPr>
        <w:pStyle w:val="BodyText"/>
        <w:spacing w:line="273" w:lineRule="auto"/>
        <w:ind w:right="122"/>
      </w:pPr>
      <w:r>
        <w:rPr/>
        <w:t>ikisinin</w:t>
      </w:r>
      <w:r>
        <w:rPr>
          <w:spacing w:val="-14"/>
        </w:rPr>
        <w:t> </w:t>
      </w:r>
      <w:r>
        <w:rPr/>
        <w:t>altında</w:t>
      </w:r>
      <w:r>
        <w:rPr>
          <w:spacing w:val="-15"/>
        </w:rPr>
        <w:t> </w:t>
      </w:r>
      <w:r>
        <w:rPr/>
        <w:t>sendika</w:t>
      </w:r>
      <w:r>
        <w:rPr>
          <w:spacing w:val="-14"/>
        </w:rPr>
        <w:t> </w:t>
      </w:r>
      <w:r>
        <w:rPr/>
        <w:t>üyesi</w:t>
      </w:r>
      <w:r>
        <w:rPr>
          <w:spacing w:val="-7"/>
        </w:rPr>
        <w:t> </w:t>
      </w:r>
      <w:r>
        <w:rPr/>
        <w:t>kaydeden</w:t>
      </w:r>
      <w:r>
        <w:rPr>
          <w:spacing w:val="-15"/>
        </w:rPr>
        <w:t> </w:t>
      </w:r>
      <w:r>
        <w:rPr/>
        <w:t>kamu</w:t>
      </w:r>
      <w:r>
        <w:rPr>
          <w:spacing w:val="-9"/>
        </w:rPr>
        <w:t> </w:t>
      </w:r>
      <w:r>
        <w:rPr/>
        <w:t>görevlileri</w:t>
      </w:r>
      <w:r>
        <w:rPr>
          <w:spacing w:val="-7"/>
        </w:rPr>
        <w:t> </w:t>
      </w:r>
      <w:r>
        <w:rPr/>
        <w:t>sendikalarına</w:t>
      </w:r>
      <w:r>
        <w:rPr>
          <w:spacing w:val="-14"/>
        </w:rPr>
        <w:t> </w:t>
      </w:r>
      <w:r>
        <w:rPr/>
        <w:t>üye</w:t>
      </w:r>
      <w:r>
        <w:rPr>
          <w:spacing w:val="-14"/>
        </w:rPr>
        <w:t> </w:t>
      </w:r>
      <w:r>
        <w:rPr/>
        <w:t>olanlar</w:t>
      </w:r>
      <w:r>
        <w:rPr>
          <w:spacing w:val="-9"/>
        </w:rPr>
        <w:t> </w:t>
      </w:r>
      <w:r>
        <w:rPr/>
        <w:t>için</w:t>
      </w:r>
      <w:r>
        <w:rPr>
          <w:spacing w:val="-17"/>
        </w:rPr>
        <w:t> </w:t>
      </w:r>
      <w:r>
        <w:rPr/>
        <w:t>ise</w:t>
      </w:r>
      <w:r>
        <w:rPr>
          <w:spacing w:val="-13"/>
        </w:rPr>
        <w:t> </w:t>
      </w:r>
      <w:r>
        <w:rPr/>
        <w:t>750 </w:t>
      </w:r>
      <w:r>
        <w:rPr>
          <w:spacing w:val="-2"/>
        </w:rPr>
        <w:t>gösterge</w:t>
      </w:r>
      <w:r>
        <w:rPr>
          <w:spacing w:val="-31"/>
        </w:rPr>
        <w:t> </w:t>
      </w:r>
      <w:r>
        <w:rPr>
          <w:spacing w:val="-2"/>
        </w:rPr>
        <w:t>rakamı</w:t>
      </w:r>
      <w:r>
        <w:rPr>
          <w:spacing w:val="-30"/>
        </w:rPr>
        <w:t> </w:t>
      </w:r>
      <w:r>
        <w:rPr>
          <w:spacing w:val="-2"/>
        </w:rPr>
        <w:t>üzerinden</w:t>
      </w:r>
      <w:r>
        <w:rPr>
          <w:spacing w:val="-32"/>
        </w:rPr>
        <w:t> </w:t>
      </w:r>
      <w:r>
        <w:rPr>
          <w:spacing w:val="-2"/>
        </w:rPr>
        <w:t>toplu</w:t>
      </w:r>
      <w:r>
        <w:rPr>
          <w:spacing w:val="-32"/>
        </w:rPr>
        <w:t> </w:t>
      </w:r>
      <w:r>
        <w:rPr>
          <w:spacing w:val="-2"/>
        </w:rPr>
        <w:t>sözleşme</w:t>
      </w:r>
      <w:r>
        <w:rPr>
          <w:spacing w:val="-37"/>
        </w:rPr>
        <w:t> </w:t>
      </w:r>
      <w:r>
        <w:rPr>
          <w:spacing w:val="-2"/>
        </w:rPr>
        <w:t>desteği</w:t>
      </w:r>
      <w:r>
        <w:rPr>
          <w:spacing w:val="-24"/>
        </w:rPr>
        <w:t> </w:t>
      </w:r>
      <w:r>
        <w:rPr>
          <w:spacing w:val="-2"/>
        </w:rPr>
        <w:t>hesaplamasının</w:t>
      </w:r>
      <w:r>
        <w:rPr>
          <w:spacing w:val="-37"/>
        </w:rPr>
        <w:t> </w:t>
      </w:r>
      <w:r>
        <w:rPr>
          <w:spacing w:val="-2"/>
        </w:rPr>
        <w:t>yapılması</w:t>
      </w:r>
      <w:r>
        <w:rPr>
          <w:rFonts w:ascii="Times New Roman" w:hAnsi="Times New Roman"/>
          <w:spacing w:val="65"/>
          <w:w w:val="150"/>
        </w:rPr>
        <w:t> </w:t>
      </w:r>
      <w:r>
        <w:rPr>
          <w:spacing w:val="-2"/>
        </w:rPr>
        <w:t>"</w:t>
      </w:r>
      <w:r>
        <w:rPr>
          <w:spacing w:val="-33"/>
        </w:rPr>
        <w:t> </w:t>
      </w:r>
      <w:r>
        <w:rPr>
          <w:spacing w:val="-2"/>
        </w:rPr>
        <w:t>ibareleri</w:t>
      </w:r>
      <w:r>
        <w:rPr>
          <w:spacing w:val="-15"/>
        </w:rPr>
        <w:t> </w:t>
      </w:r>
      <w:r>
        <w:rPr>
          <w:spacing w:val="-2"/>
        </w:rPr>
        <w:t>Danıştay</w:t>
      </w:r>
    </w:p>
    <w:p>
      <w:pPr>
        <w:pStyle w:val="BodyText"/>
        <w:spacing w:line="253" w:lineRule="exact"/>
      </w:pPr>
      <w:r>
        <w:rPr/>
        <w:t>12.</w:t>
      </w:r>
      <w:r>
        <w:rPr>
          <w:spacing w:val="9"/>
        </w:rPr>
        <w:t> </w:t>
      </w:r>
      <w:r>
        <w:rPr/>
        <w:t>Dairesinde</w:t>
      </w:r>
      <w:r>
        <w:rPr>
          <w:spacing w:val="10"/>
        </w:rPr>
        <w:t> </w:t>
      </w:r>
      <w:r>
        <w:rPr/>
        <w:t>görülen</w:t>
      </w:r>
      <w:r>
        <w:rPr>
          <w:spacing w:val="10"/>
        </w:rPr>
        <w:t> </w:t>
      </w:r>
      <w:r>
        <w:rPr/>
        <w:t>2023/75</w:t>
      </w:r>
      <w:r>
        <w:rPr>
          <w:spacing w:val="10"/>
        </w:rPr>
        <w:t> </w:t>
      </w:r>
      <w:r>
        <w:rPr/>
        <w:t>Esas,</w:t>
      </w:r>
      <w:r>
        <w:rPr>
          <w:spacing w:val="10"/>
        </w:rPr>
        <w:t> </w:t>
      </w:r>
      <w:r>
        <w:rPr/>
        <w:t>2025/2732</w:t>
      </w:r>
      <w:r>
        <w:rPr>
          <w:spacing w:val="9"/>
        </w:rPr>
        <w:t> </w:t>
      </w:r>
      <w:r>
        <w:rPr/>
        <w:t>Karar</w:t>
      </w:r>
      <w:r>
        <w:rPr>
          <w:spacing w:val="9"/>
        </w:rPr>
        <w:t> </w:t>
      </w:r>
      <w:r>
        <w:rPr/>
        <w:t>sayılı</w:t>
      </w:r>
      <w:r>
        <w:rPr>
          <w:spacing w:val="12"/>
        </w:rPr>
        <w:t> </w:t>
      </w:r>
      <w:r>
        <w:rPr/>
        <w:t>dava</w:t>
      </w:r>
      <w:r>
        <w:rPr>
          <w:spacing w:val="9"/>
        </w:rPr>
        <w:t> </w:t>
      </w:r>
      <w:r>
        <w:rPr/>
        <w:t>sonucunda</w:t>
      </w:r>
      <w:r>
        <w:rPr>
          <w:spacing w:val="9"/>
        </w:rPr>
        <w:t> </w:t>
      </w:r>
      <w:r>
        <w:rPr/>
        <w:t>hukuka</w:t>
      </w:r>
      <w:r>
        <w:rPr>
          <w:spacing w:val="10"/>
        </w:rPr>
        <w:t> </w:t>
      </w:r>
      <w:r>
        <w:rPr>
          <w:spacing w:val="-2"/>
        </w:rPr>
        <w:t>aykırı</w:t>
      </w:r>
    </w:p>
    <w:p>
      <w:pPr>
        <w:pStyle w:val="BodyText"/>
        <w:spacing w:before="31"/>
      </w:pPr>
      <w:r>
        <w:rPr/>
        <w:t>bulunarak</w:t>
      </w:r>
      <w:r>
        <w:rPr>
          <w:spacing w:val="22"/>
        </w:rPr>
        <w:t> </w:t>
      </w:r>
      <w:r>
        <w:rPr/>
        <w:t>iptal</w:t>
      </w:r>
      <w:r>
        <w:rPr>
          <w:spacing w:val="-21"/>
        </w:rPr>
        <w:t> </w:t>
      </w:r>
      <w:r>
        <w:rPr>
          <w:spacing w:val="-2"/>
        </w:rPr>
        <w:t>edilmiştir.</w:t>
      </w:r>
    </w:p>
    <w:p>
      <w:pPr>
        <w:spacing w:before="180"/>
        <w:ind w:left="282" w:right="0" w:firstLine="0"/>
        <w:jc w:val="left"/>
        <w:rPr>
          <w:b/>
          <w:sz w:val="22"/>
        </w:rPr>
      </w:pPr>
      <w:bookmarkStart w:name="NETİCE VE TALEP:" w:id="2"/>
      <w:bookmarkEnd w:id="2"/>
      <w:r>
        <w:rPr/>
      </w:r>
      <w:r>
        <w:rPr>
          <w:b/>
          <w:spacing w:val="-2"/>
          <w:sz w:val="22"/>
          <w:u w:val="single"/>
        </w:rPr>
        <w:t>NETİCE</w:t>
      </w:r>
      <w:r>
        <w:rPr>
          <w:b/>
          <w:spacing w:val="-1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VE</w:t>
      </w:r>
      <w:r>
        <w:rPr>
          <w:b/>
          <w:spacing w:val="-22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TALEP:</w:t>
      </w:r>
    </w:p>
    <w:p>
      <w:pPr>
        <w:spacing w:line="273" w:lineRule="auto" w:before="199"/>
        <w:ind w:left="282" w:right="129" w:firstLine="0"/>
        <w:jc w:val="both"/>
        <w:rPr>
          <w:b/>
          <w:sz w:val="22"/>
        </w:rPr>
      </w:pPr>
      <w:r>
        <w:rPr>
          <w:spacing w:val="-2"/>
          <w:sz w:val="22"/>
        </w:rPr>
        <w:t>Danıştay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12.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Dairesi’nin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E.2023/75,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K.2025/2732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sayılı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kararı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ile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iptal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edilen,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Hazine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Maliye </w:t>
      </w:r>
      <w:r>
        <w:rPr>
          <w:spacing w:val="-4"/>
          <w:sz w:val="22"/>
        </w:rPr>
        <w:t>Bakanlığı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Muhasebat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Genel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Müdürlüğünün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02/01/2023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tarihinde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yayımladığı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Personel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Ödemeleri </w:t>
      </w:r>
      <w:r>
        <w:rPr>
          <w:sz w:val="22"/>
        </w:rPr>
        <w:t>2023 Yılı Yeni Yıl İşlemleri Uygulama Kılavuzu’nda</w:t>
      </w:r>
      <w:r>
        <w:rPr>
          <w:spacing w:val="-3"/>
          <w:sz w:val="22"/>
        </w:rPr>
        <w:t> </w:t>
      </w:r>
      <w:r>
        <w:rPr>
          <w:sz w:val="22"/>
        </w:rPr>
        <w:t>yer alan ve üye sayısı %</w:t>
      </w:r>
      <w:r>
        <w:rPr>
          <w:spacing w:val="-3"/>
          <w:sz w:val="22"/>
        </w:rPr>
        <w:t> </w:t>
      </w:r>
      <w:r>
        <w:rPr>
          <w:sz w:val="22"/>
        </w:rPr>
        <w:t>2 den</w:t>
      </w:r>
      <w:r>
        <w:rPr>
          <w:spacing w:val="-3"/>
          <w:sz w:val="22"/>
        </w:rPr>
        <w:t> </w:t>
      </w:r>
      <w:r>
        <w:rPr>
          <w:sz w:val="22"/>
        </w:rPr>
        <w:t>az olan</w:t>
      </w:r>
      <w:r>
        <w:rPr>
          <w:spacing w:val="-3"/>
          <w:sz w:val="22"/>
        </w:rPr>
        <w:t> </w:t>
      </w:r>
      <w:r>
        <w:rPr>
          <w:sz w:val="22"/>
        </w:rPr>
        <w:t>bir sendikaya</w:t>
      </w:r>
      <w:r>
        <w:rPr>
          <w:spacing w:val="-17"/>
          <w:sz w:val="22"/>
        </w:rPr>
        <w:t> </w:t>
      </w:r>
      <w:r>
        <w:rPr>
          <w:sz w:val="22"/>
        </w:rPr>
        <w:t>üye</w:t>
      </w:r>
      <w:r>
        <w:rPr>
          <w:spacing w:val="-17"/>
          <w:sz w:val="22"/>
        </w:rPr>
        <w:t> </w:t>
      </w:r>
      <w:r>
        <w:rPr>
          <w:sz w:val="22"/>
        </w:rPr>
        <w:t>olduğum</w:t>
      </w:r>
      <w:r>
        <w:rPr>
          <w:spacing w:val="-16"/>
          <w:sz w:val="22"/>
        </w:rPr>
        <w:t> </w:t>
      </w:r>
      <w:r>
        <w:rPr>
          <w:b/>
          <w:sz w:val="22"/>
        </w:rPr>
        <w:t>için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Ocak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2023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Mart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2024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tarihleri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arası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tarafıma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750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gösterge üzerinden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ödenen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toplu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sözleşme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destek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tutarları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ile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211G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gösterge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rakamı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esas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alınarak yapılması gereken ödeme arasındaki farkın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hakkediş tarihinden itibaren yasal faizi ile birlikte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tarafıma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(İl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Sağlık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Müdürlüğünde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kayıtlı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olan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banka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hesabıma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) ödenmesini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talep </w:t>
      </w:r>
      <w:r>
        <w:rPr>
          <w:b/>
          <w:spacing w:val="-2"/>
          <w:sz w:val="22"/>
        </w:rPr>
        <w:t>ederim.</w:t>
      </w:r>
    </w:p>
    <w:p>
      <w:pPr>
        <w:pStyle w:val="BodyText"/>
        <w:spacing w:before="147"/>
      </w:pPr>
      <w:r>
        <w:rPr>
          <w:w w:val="95"/>
        </w:rPr>
        <w:t>Ad</w:t>
      </w:r>
      <w:r>
        <w:rPr>
          <w:spacing w:val="-2"/>
          <w:w w:val="95"/>
        </w:rPr>
        <w:t> </w:t>
      </w:r>
      <w:r>
        <w:rPr>
          <w:w w:val="95"/>
        </w:rPr>
        <w:t>Soyadı:</w:t>
      </w:r>
      <w:r>
        <w:rPr>
          <w:spacing w:val="-11"/>
          <w:w w:val="95"/>
        </w:rPr>
        <w:t> </w:t>
      </w:r>
      <w:r>
        <w:rPr>
          <w:spacing w:val="-2"/>
          <w:w w:val="90"/>
        </w:rPr>
        <w:t>................................</w:t>
      </w:r>
    </w:p>
    <w:p>
      <w:pPr>
        <w:pStyle w:val="BodyText"/>
        <w:spacing w:before="194"/>
      </w:pPr>
      <w:r>
        <w:rPr>
          <w:w w:val="90"/>
        </w:rPr>
        <w:t>T.C.</w:t>
      </w:r>
      <w:r>
        <w:rPr>
          <w:spacing w:val="-6"/>
          <w:w w:val="90"/>
        </w:rPr>
        <w:t> </w:t>
      </w:r>
      <w:r>
        <w:rPr>
          <w:w w:val="90"/>
        </w:rPr>
        <w:t>Kimlik</w:t>
      </w:r>
      <w:r>
        <w:rPr>
          <w:spacing w:val="-8"/>
          <w:w w:val="90"/>
        </w:rPr>
        <w:t> </w:t>
      </w:r>
      <w:r>
        <w:rPr>
          <w:w w:val="90"/>
        </w:rPr>
        <w:t>No: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................................</w:t>
      </w:r>
    </w:p>
    <w:p>
      <w:pPr>
        <w:pStyle w:val="BodyText"/>
        <w:spacing w:before="195"/>
      </w:pPr>
      <w:r>
        <w:rPr>
          <w:w w:val="95"/>
        </w:rPr>
        <w:t>Unvan</w:t>
      </w:r>
      <w:r>
        <w:rPr>
          <w:spacing w:val="74"/>
        </w:rPr>
        <w:t>  </w:t>
      </w:r>
      <w:r>
        <w:rPr>
          <w:w w:val="95"/>
        </w:rPr>
        <w:t>:</w:t>
      </w:r>
      <w:r>
        <w:rPr>
          <w:spacing w:val="-14"/>
          <w:w w:val="95"/>
        </w:rPr>
        <w:t> </w:t>
      </w:r>
      <w:r>
        <w:rPr>
          <w:spacing w:val="-2"/>
          <w:w w:val="90"/>
        </w:rPr>
        <w:t>................................</w:t>
      </w:r>
    </w:p>
    <w:p>
      <w:pPr>
        <w:pStyle w:val="BodyText"/>
        <w:spacing w:before="194"/>
      </w:pPr>
      <w:r>
        <w:rPr/>
        <w:t>İmza</w:t>
      </w:r>
      <w:r>
        <w:rPr>
          <w:spacing w:val="65"/>
        </w:rPr>
        <w:t>   </w:t>
      </w:r>
      <w:r>
        <w:rPr>
          <w:spacing w:val="-10"/>
        </w:rPr>
        <w:t>:</w:t>
      </w:r>
    </w:p>
    <w:sectPr>
      <w:type w:val="continuous"/>
      <w:pgSz w:w="11910" w:h="16840"/>
      <w:pgMar w:top="1460" w:bottom="28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)"/>
      <w:lvlJc w:val="left"/>
      <w:pPr>
        <w:ind w:left="527" w:hanging="24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4"/>
        <w:w w:val="7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18" w:hanging="24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16" w:hanging="24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14" w:hanging="24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12" w:hanging="24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11" w:hanging="24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09" w:hanging="24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07" w:hanging="24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05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282"/>
      <w:jc w:val="both"/>
    </w:pPr>
    <w:rPr>
      <w:rFonts w:ascii="Trebuchet MS" w:hAnsi="Trebuchet MS" w:eastAsia="Trebuchet MS" w:cs="Trebuchet MS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42"/>
      <w:ind w:left="282" w:right="128"/>
      <w:jc w:val="both"/>
    </w:pPr>
    <w:rPr>
      <w:rFonts w:ascii="Trebuchet MS" w:hAnsi="Trebuchet MS" w:eastAsia="Trebuchet MS" w:cs="Trebuchet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Goncu</dc:creator>
  <dcterms:created xsi:type="dcterms:W3CDTF">2025-11-18T06:21:16Z</dcterms:created>
  <dcterms:modified xsi:type="dcterms:W3CDTF">2025-11-18T06:21:16Z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2025-11-18T00:00:00Z</vt:filetime>
  </property>
</Properties>
</file>